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9C31" w14:textId="162D69EC" w:rsidR="003C6B74" w:rsidRDefault="0030759E" w:rsidP="00C45039">
      <w:pPr>
        <w:spacing w:after="200" w:line="276" w:lineRule="auto"/>
        <w:jc w:val="center"/>
        <w:rPr>
          <w:b/>
          <w:sz w:val="32"/>
          <w:szCs w:val="24"/>
          <w:u w:val="single"/>
        </w:rPr>
      </w:pPr>
      <w:r>
        <w:rPr>
          <w:b/>
          <w:sz w:val="32"/>
          <w:szCs w:val="24"/>
          <w:u w:val="single"/>
        </w:rPr>
        <w:t>School Name</w:t>
      </w:r>
    </w:p>
    <w:p w14:paraId="21D50654" w14:textId="77777777" w:rsidR="00C45039" w:rsidRPr="006B3FD8" w:rsidRDefault="002247FB" w:rsidP="00C45039">
      <w:pPr>
        <w:spacing w:after="200" w:line="276" w:lineRule="auto"/>
        <w:jc w:val="center"/>
        <w:rPr>
          <w:b/>
          <w:sz w:val="32"/>
          <w:szCs w:val="24"/>
          <w:u w:val="single"/>
        </w:rPr>
      </w:pPr>
      <w:r w:rsidRPr="006B3FD8">
        <w:rPr>
          <w:b/>
          <w:sz w:val="32"/>
          <w:szCs w:val="24"/>
          <w:u w:val="single"/>
        </w:rPr>
        <w:t xml:space="preserve"> </w:t>
      </w:r>
      <w:r w:rsidR="00C45039" w:rsidRPr="006B3FD8">
        <w:rPr>
          <w:b/>
          <w:sz w:val="32"/>
          <w:szCs w:val="24"/>
          <w:u w:val="single"/>
        </w:rPr>
        <w:t>Summary of Website Compliance Audit</w:t>
      </w:r>
    </w:p>
    <w:p w14:paraId="0460882E" w14:textId="2A3DD3CA" w:rsidR="00C45039" w:rsidRDefault="00C45039" w:rsidP="00C45039">
      <w:pPr>
        <w:spacing w:after="200" w:line="276" w:lineRule="auto"/>
        <w:rPr>
          <w:sz w:val="24"/>
          <w:szCs w:val="24"/>
        </w:rPr>
      </w:pPr>
      <w:r w:rsidRPr="00740862">
        <w:rPr>
          <w:sz w:val="24"/>
          <w:szCs w:val="24"/>
        </w:rPr>
        <w:t>Please find below a summary of all the audit outcomes, showing clearly areas that</w:t>
      </w:r>
      <w:r w:rsidR="00740862" w:rsidRPr="00740862">
        <w:rPr>
          <w:sz w:val="24"/>
          <w:szCs w:val="24"/>
        </w:rPr>
        <w:t xml:space="preserve"> may</w:t>
      </w:r>
      <w:r w:rsidRPr="00740862">
        <w:rPr>
          <w:sz w:val="24"/>
          <w:szCs w:val="24"/>
        </w:rPr>
        <w:t xml:space="preserve"> require further attention.  </w:t>
      </w:r>
    </w:p>
    <w:p w14:paraId="20F2B4C4" w14:textId="118050FF" w:rsidR="006640E7" w:rsidRDefault="006640E7" w:rsidP="00C45039">
      <w:pPr>
        <w:spacing w:after="200" w:line="276" w:lineRule="auto"/>
        <w:rPr>
          <w:sz w:val="24"/>
          <w:szCs w:val="24"/>
        </w:rPr>
      </w:pPr>
      <w:r>
        <w:rPr>
          <w:sz w:val="24"/>
          <w:szCs w:val="24"/>
        </w:rPr>
        <w:t xml:space="preserve">Audit conducted </w:t>
      </w:r>
      <w:r w:rsidRPr="0030759E">
        <w:rPr>
          <w:color w:val="FF0000"/>
          <w:sz w:val="24"/>
          <w:szCs w:val="24"/>
        </w:rPr>
        <w:t xml:space="preserve">by M Thompson on </w:t>
      </w:r>
      <w:r w:rsidR="00AE6743" w:rsidRPr="0030759E">
        <w:rPr>
          <w:color w:val="FF0000"/>
          <w:sz w:val="24"/>
          <w:szCs w:val="24"/>
        </w:rPr>
        <w:t>27</w:t>
      </w:r>
      <w:r w:rsidR="00E349FA" w:rsidRPr="0030759E">
        <w:rPr>
          <w:color w:val="FF0000"/>
          <w:sz w:val="24"/>
          <w:szCs w:val="24"/>
        </w:rPr>
        <w:t xml:space="preserve"> January 2022</w:t>
      </w:r>
    </w:p>
    <w:p w14:paraId="33D8DF2F" w14:textId="3BB8FB4F" w:rsidR="00AE6743" w:rsidRPr="00C02FEA" w:rsidRDefault="00C02FEA" w:rsidP="00C45039">
      <w:pPr>
        <w:spacing w:after="200" w:line="276" w:lineRule="auto"/>
        <w:rPr>
          <w:sz w:val="24"/>
          <w:szCs w:val="24"/>
        </w:rPr>
      </w:pPr>
      <w:r w:rsidRPr="00D630F3">
        <w:sym w:font="Wingdings" w:char="F0FC"/>
      </w:r>
      <w:r>
        <w:rPr>
          <w:color w:val="FF0000"/>
        </w:rPr>
        <w:t xml:space="preserve"> </w:t>
      </w:r>
      <w:r w:rsidRPr="00C02FEA">
        <w:t>= compliant but may need an update or check the info is correct</w:t>
      </w:r>
      <w:r>
        <w:t>/up to date</w:t>
      </w:r>
    </w:p>
    <w:tbl>
      <w:tblPr>
        <w:tblStyle w:val="LightGrid-Accent31"/>
        <w:tblW w:w="0" w:type="auto"/>
        <w:tblLook w:val="04A0" w:firstRow="1" w:lastRow="0" w:firstColumn="1" w:lastColumn="0" w:noHBand="0" w:noVBand="1"/>
      </w:tblPr>
      <w:tblGrid>
        <w:gridCol w:w="3980"/>
        <w:gridCol w:w="2723"/>
        <w:gridCol w:w="2642"/>
      </w:tblGrid>
      <w:tr w:rsidR="00C45039" w:rsidRPr="00740862" w14:paraId="65B606F1" w14:textId="77777777" w:rsidTr="00D96B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06550104" w14:textId="77777777" w:rsidR="00C45039" w:rsidRPr="00D96B01" w:rsidRDefault="00C45039" w:rsidP="00234161">
            <w:pPr>
              <w:spacing w:after="0" w:line="240" w:lineRule="auto"/>
              <w:jc w:val="center"/>
              <w:rPr>
                <w:rFonts w:asciiTheme="minorHAnsi" w:hAnsiTheme="minorHAnsi" w:cstheme="minorHAnsi"/>
                <w:b w:val="0"/>
                <w:bCs w:val="0"/>
                <w:u w:val="single"/>
              </w:rPr>
            </w:pPr>
            <w:r w:rsidRPr="00D96B01">
              <w:rPr>
                <w:rFonts w:asciiTheme="minorHAnsi" w:hAnsiTheme="minorHAnsi" w:cstheme="minorHAnsi"/>
                <w:u w:val="single"/>
              </w:rPr>
              <w:t>Compliance Area</w:t>
            </w:r>
          </w:p>
        </w:tc>
        <w:tc>
          <w:tcPr>
            <w:tcW w:w="2723" w:type="dxa"/>
          </w:tcPr>
          <w:p w14:paraId="0614A1B1" w14:textId="77777777" w:rsidR="00C45039" w:rsidRPr="00D96B01" w:rsidRDefault="003134AE" w:rsidP="002341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rPr>
            </w:pPr>
            <w:r w:rsidRPr="00D96B01">
              <w:rPr>
                <w:rFonts w:asciiTheme="minorHAnsi" w:hAnsiTheme="minorHAnsi" w:cstheme="minorHAnsi"/>
                <w:u w:val="single"/>
              </w:rPr>
              <w:t xml:space="preserve">Appears </w:t>
            </w:r>
            <w:r w:rsidR="00C45039" w:rsidRPr="00D96B01">
              <w:rPr>
                <w:rFonts w:asciiTheme="minorHAnsi" w:hAnsiTheme="minorHAnsi" w:cstheme="minorHAnsi"/>
                <w:u w:val="single"/>
              </w:rPr>
              <w:t>Compliant</w:t>
            </w:r>
          </w:p>
        </w:tc>
        <w:tc>
          <w:tcPr>
            <w:tcW w:w="2642" w:type="dxa"/>
          </w:tcPr>
          <w:p w14:paraId="608BAF5B" w14:textId="77777777" w:rsidR="00C45039" w:rsidRPr="00D96B01" w:rsidRDefault="00C45039" w:rsidP="002341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rPr>
            </w:pPr>
            <w:r w:rsidRPr="00D96B01">
              <w:rPr>
                <w:rFonts w:asciiTheme="minorHAnsi" w:hAnsiTheme="minorHAnsi" w:cstheme="minorHAnsi"/>
                <w:u w:val="single"/>
              </w:rPr>
              <w:t>Appears Non-Compliant</w:t>
            </w:r>
          </w:p>
          <w:p w14:paraId="69D32EC4" w14:textId="77777777" w:rsidR="00C45039" w:rsidRPr="00D96B01" w:rsidRDefault="00C45039" w:rsidP="002341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rPr>
            </w:pPr>
          </w:p>
        </w:tc>
      </w:tr>
      <w:tr w:rsidR="00C45039" w:rsidRPr="00740862" w14:paraId="1E409537"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7D1B4EA1" w14:textId="1C970D26" w:rsidR="00C45039" w:rsidRPr="00D96B01" w:rsidRDefault="00C45039" w:rsidP="00FE4D53">
            <w:pPr>
              <w:spacing w:after="0" w:line="240" w:lineRule="auto"/>
              <w:rPr>
                <w:rFonts w:asciiTheme="minorHAnsi" w:hAnsiTheme="minorHAnsi" w:cstheme="minorHAnsi"/>
                <w:b w:val="0"/>
                <w:bCs w:val="0"/>
              </w:rPr>
            </w:pPr>
            <w:r w:rsidRPr="00D96B01">
              <w:rPr>
                <w:rFonts w:asciiTheme="minorHAnsi" w:hAnsiTheme="minorHAnsi" w:cstheme="minorHAnsi"/>
              </w:rPr>
              <w:t>School Contact Details</w:t>
            </w:r>
          </w:p>
        </w:tc>
        <w:tc>
          <w:tcPr>
            <w:tcW w:w="2723" w:type="dxa"/>
          </w:tcPr>
          <w:p w14:paraId="1BA46F80" w14:textId="25AE029A" w:rsidR="00C45039" w:rsidRPr="00D96B01" w:rsidRDefault="00C45039" w:rsidP="002341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2" w:type="dxa"/>
          </w:tcPr>
          <w:p w14:paraId="0E564277" w14:textId="77777777" w:rsidR="00C45039" w:rsidRPr="00D96B01" w:rsidRDefault="00C45039" w:rsidP="009B363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45039" w:rsidRPr="00740862" w14:paraId="65C27076"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2AF5F8FC" w14:textId="0A0269E7" w:rsidR="00C45039" w:rsidRPr="00D96B01" w:rsidRDefault="00C45039" w:rsidP="00FE4D53">
            <w:pPr>
              <w:spacing w:after="0" w:line="240" w:lineRule="auto"/>
              <w:rPr>
                <w:rFonts w:asciiTheme="minorHAnsi" w:hAnsiTheme="minorHAnsi" w:cstheme="minorHAnsi"/>
                <w:b w:val="0"/>
                <w:bCs w:val="0"/>
              </w:rPr>
            </w:pPr>
            <w:r w:rsidRPr="00D96B01">
              <w:rPr>
                <w:rFonts w:asciiTheme="minorHAnsi" w:hAnsiTheme="minorHAnsi" w:cstheme="minorHAnsi"/>
              </w:rPr>
              <w:t>Admission Arrangements</w:t>
            </w:r>
          </w:p>
        </w:tc>
        <w:tc>
          <w:tcPr>
            <w:tcW w:w="2723" w:type="dxa"/>
          </w:tcPr>
          <w:p w14:paraId="395D9338" w14:textId="1FA6A7B6" w:rsidR="00C45039" w:rsidRPr="00D96B01" w:rsidRDefault="00C45039" w:rsidP="0023416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55E5A39C" w14:textId="77777777" w:rsidR="00C45039" w:rsidRPr="00D96B01" w:rsidRDefault="00C45039" w:rsidP="0023416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0759E" w:rsidRPr="00740862" w14:paraId="1E11346B"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1932166D" w14:textId="1800095C" w:rsidR="0030759E" w:rsidRPr="00D96B01" w:rsidRDefault="0030759E" w:rsidP="00FE4D53">
            <w:pPr>
              <w:spacing w:after="0" w:line="240" w:lineRule="auto"/>
              <w:rPr>
                <w:rFonts w:asciiTheme="minorHAnsi" w:hAnsiTheme="minorHAnsi" w:cstheme="minorHAnsi"/>
              </w:rPr>
            </w:pPr>
            <w:r>
              <w:rPr>
                <w:rFonts w:asciiTheme="minorHAnsi" w:hAnsiTheme="minorHAnsi" w:cstheme="minorHAnsi"/>
              </w:rPr>
              <w:t>School Uniform</w:t>
            </w:r>
          </w:p>
        </w:tc>
        <w:tc>
          <w:tcPr>
            <w:tcW w:w="2723" w:type="dxa"/>
          </w:tcPr>
          <w:p w14:paraId="31930547" w14:textId="77777777" w:rsidR="0030759E" w:rsidRPr="00D96B01" w:rsidRDefault="0030759E" w:rsidP="00234161">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642" w:type="dxa"/>
          </w:tcPr>
          <w:p w14:paraId="703E38AD" w14:textId="77777777" w:rsidR="0030759E" w:rsidRPr="00D96B01" w:rsidRDefault="0030759E" w:rsidP="002341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45039" w:rsidRPr="00740862" w14:paraId="40740BF2"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01309944" w14:textId="22E70E8C" w:rsidR="00C45039" w:rsidRPr="00D96B01" w:rsidRDefault="00C45039" w:rsidP="00FE4D53">
            <w:pPr>
              <w:spacing w:after="0" w:line="240" w:lineRule="auto"/>
              <w:rPr>
                <w:rFonts w:asciiTheme="minorHAnsi" w:hAnsiTheme="minorHAnsi" w:cstheme="minorHAnsi"/>
                <w:b w:val="0"/>
                <w:bCs w:val="0"/>
              </w:rPr>
            </w:pPr>
            <w:r w:rsidRPr="00D96B01">
              <w:rPr>
                <w:rFonts w:asciiTheme="minorHAnsi" w:hAnsiTheme="minorHAnsi" w:cstheme="minorHAnsi"/>
              </w:rPr>
              <w:t>Ofsted Reports</w:t>
            </w:r>
          </w:p>
        </w:tc>
        <w:tc>
          <w:tcPr>
            <w:tcW w:w="2723" w:type="dxa"/>
          </w:tcPr>
          <w:p w14:paraId="40746865" w14:textId="577CBBD2" w:rsidR="00C45039" w:rsidRPr="00D96B01" w:rsidRDefault="00C45039" w:rsidP="0023416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4CD5C85A" w14:textId="77777777" w:rsidR="009B3631" w:rsidRPr="00D96B01" w:rsidRDefault="009B3631" w:rsidP="0023416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C45039" w:rsidRPr="00740862" w14:paraId="2149FE17"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444595DE" w14:textId="40DDF821" w:rsidR="00C45039" w:rsidRPr="00D96B01" w:rsidRDefault="00C45039" w:rsidP="00FE4D53">
            <w:pPr>
              <w:spacing w:after="0" w:line="240" w:lineRule="auto"/>
              <w:rPr>
                <w:rFonts w:asciiTheme="minorHAnsi" w:hAnsiTheme="minorHAnsi" w:cstheme="minorHAnsi"/>
                <w:b w:val="0"/>
                <w:bCs w:val="0"/>
              </w:rPr>
            </w:pPr>
            <w:r w:rsidRPr="00D96B01">
              <w:rPr>
                <w:rFonts w:asciiTheme="minorHAnsi" w:hAnsiTheme="minorHAnsi" w:cstheme="minorHAnsi"/>
              </w:rPr>
              <w:t>Exam and Assessment Results</w:t>
            </w:r>
          </w:p>
        </w:tc>
        <w:tc>
          <w:tcPr>
            <w:tcW w:w="2723" w:type="dxa"/>
          </w:tcPr>
          <w:p w14:paraId="3C935092" w14:textId="673E44CC" w:rsidR="00C45039" w:rsidRPr="00D96B01" w:rsidRDefault="00C45039" w:rsidP="002341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2" w:type="dxa"/>
          </w:tcPr>
          <w:p w14:paraId="7A86D298" w14:textId="180627AF" w:rsidR="00C45039" w:rsidRPr="00D96B01" w:rsidRDefault="00C45039" w:rsidP="002341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6C70" w:rsidRPr="00740862" w14:paraId="334F3E79"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7C8AB506" w14:textId="3FFB2E83" w:rsidR="00956C70" w:rsidRPr="00D96B01" w:rsidRDefault="00956C70" w:rsidP="00956C70">
            <w:pPr>
              <w:spacing w:after="0" w:line="240" w:lineRule="auto"/>
              <w:rPr>
                <w:rFonts w:asciiTheme="minorHAnsi" w:hAnsiTheme="minorHAnsi" w:cstheme="minorHAnsi"/>
              </w:rPr>
            </w:pPr>
            <w:r w:rsidRPr="00D96B01">
              <w:rPr>
                <w:rFonts w:asciiTheme="minorHAnsi" w:hAnsiTheme="minorHAnsi" w:cstheme="minorHAnsi"/>
              </w:rPr>
              <w:t>Performance Tables</w:t>
            </w:r>
          </w:p>
        </w:tc>
        <w:tc>
          <w:tcPr>
            <w:tcW w:w="2723" w:type="dxa"/>
          </w:tcPr>
          <w:p w14:paraId="704F91A6" w14:textId="5AE23A52" w:rsidR="00956C70" w:rsidRPr="00D96B01" w:rsidRDefault="00956C70" w:rsidP="00956C70">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2642" w:type="dxa"/>
          </w:tcPr>
          <w:p w14:paraId="379391DB" w14:textId="77777777" w:rsidR="00956C70" w:rsidRPr="00D96B01" w:rsidRDefault="00956C70" w:rsidP="00956C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B614DC" w:rsidRPr="00740862" w14:paraId="74EB6F7D"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2EB87229" w14:textId="3AEC862D" w:rsidR="00B614DC" w:rsidRPr="00D96B01" w:rsidRDefault="00FD5C05" w:rsidP="00956C70">
            <w:pPr>
              <w:spacing w:after="0" w:line="240" w:lineRule="auto"/>
              <w:rPr>
                <w:rFonts w:asciiTheme="minorHAnsi" w:hAnsiTheme="minorHAnsi" w:cstheme="minorHAnsi"/>
              </w:rPr>
            </w:pPr>
            <w:r>
              <w:rPr>
                <w:rFonts w:asciiTheme="minorHAnsi" w:hAnsiTheme="minorHAnsi" w:cstheme="minorHAnsi"/>
              </w:rPr>
              <w:t>Sch</w:t>
            </w:r>
            <w:r w:rsidR="00BC28EE">
              <w:rPr>
                <w:rFonts w:asciiTheme="minorHAnsi" w:hAnsiTheme="minorHAnsi" w:cstheme="minorHAnsi"/>
              </w:rPr>
              <w:t>ool Opening hours</w:t>
            </w:r>
          </w:p>
        </w:tc>
        <w:tc>
          <w:tcPr>
            <w:tcW w:w="2723" w:type="dxa"/>
          </w:tcPr>
          <w:p w14:paraId="75004B5C" w14:textId="77777777" w:rsidR="00B614DC" w:rsidRPr="00B32E0D" w:rsidRDefault="00B614DC" w:rsidP="00956C70">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642" w:type="dxa"/>
          </w:tcPr>
          <w:p w14:paraId="2757F8AB" w14:textId="77777777" w:rsidR="00B614DC" w:rsidRPr="00D96B01" w:rsidRDefault="00B614DC" w:rsidP="00956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6C70" w:rsidRPr="00740862" w14:paraId="66B2CF7F"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20791EC1" w14:textId="6A8CBEDB" w:rsidR="00956C70" w:rsidRPr="00D96B01" w:rsidRDefault="00956C70" w:rsidP="00956C70">
            <w:pPr>
              <w:spacing w:after="0" w:line="240" w:lineRule="auto"/>
              <w:rPr>
                <w:rFonts w:asciiTheme="minorHAnsi" w:hAnsiTheme="minorHAnsi" w:cstheme="minorHAnsi"/>
                <w:b w:val="0"/>
                <w:bCs w:val="0"/>
              </w:rPr>
            </w:pPr>
            <w:r w:rsidRPr="00D96B01">
              <w:rPr>
                <w:rFonts w:asciiTheme="minorHAnsi" w:hAnsiTheme="minorHAnsi" w:cstheme="minorHAnsi"/>
              </w:rPr>
              <w:t>Curriculum</w:t>
            </w:r>
          </w:p>
        </w:tc>
        <w:tc>
          <w:tcPr>
            <w:tcW w:w="2723" w:type="dxa"/>
          </w:tcPr>
          <w:p w14:paraId="619D8849" w14:textId="2AD34AF9" w:rsidR="00956C70" w:rsidRPr="00D96B01" w:rsidRDefault="00956C70" w:rsidP="00956C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73823EDE" w14:textId="77777777" w:rsidR="00956C70" w:rsidRPr="00D96B01" w:rsidRDefault="00956C70" w:rsidP="00956C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D31D3" w:rsidRPr="00740862" w14:paraId="3FDE09C8"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5B5F81E8" w14:textId="4C3ED091" w:rsidR="00AD31D3" w:rsidRPr="00D96B01" w:rsidRDefault="00AD31D3" w:rsidP="00956C70">
            <w:pPr>
              <w:spacing w:after="0" w:line="240" w:lineRule="auto"/>
              <w:rPr>
                <w:rFonts w:asciiTheme="minorHAnsi" w:hAnsiTheme="minorHAnsi" w:cstheme="minorHAnsi"/>
              </w:rPr>
            </w:pPr>
            <w:r w:rsidRPr="00D96B01">
              <w:rPr>
                <w:rFonts w:asciiTheme="minorHAnsi" w:hAnsiTheme="minorHAnsi" w:cstheme="minorHAnsi"/>
              </w:rPr>
              <w:t>Remote Education Policy</w:t>
            </w:r>
          </w:p>
        </w:tc>
        <w:tc>
          <w:tcPr>
            <w:tcW w:w="2723" w:type="dxa"/>
          </w:tcPr>
          <w:p w14:paraId="7A078B3A" w14:textId="06EFFC0A" w:rsidR="00AD31D3" w:rsidRPr="00D96B01" w:rsidRDefault="00AD31D3" w:rsidP="00956C7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rPr>
            </w:pPr>
          </w:p>
        </w:tc>
        <w:tc>
          <w:tcPr>
            <w:tcW w:w="2642" w:type="dxa"/>
          </w:tcPr>
          <w:p w14:paraId="0E752A22" w14:textId="77777777" w:rsidR="00AD31D3" w:rsidRPr="00D96B01" w:rsidRDefault="00AD31D3" w:rsidP="00956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6C70" w:rsidRPr="00740862" w14:paraId="076AE466"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47AF4921" w14:textId="71C559E0" w:rsidR="00956C70" w:rsidRPr="00D96B01" w:rsidRDefault="00956C70" w:rsidP="00956C70">
            <w:pPr>
              <w:spacing w:after="0" w:line="240" w:lineRule="auto"/>
              <w:rPr>
                <w:rFonts w:asciiTheme="minorHAnsi" w:hAnsiTheme="minorHAnsi" w:cstheme="minorHAnsi"/>
                <w:b w:val="0"/>
                <w:bCs w:val="0"/>
              </w:rPr>
            </w:pPr>
            <w:r w:rsidRPr="00D96B01">
              <w:rPr>
                <w:rFonts w:asciiTheme="minorHAnsi" w:hAnsiTheme="minorHAnsi" w:cstheme="minorHAnsi"/>
              </w:rPr>
              <w:t xml:space="preserve">Behaviour Policy </w:t>
            </w:r>
          </w:p>
        </w:tc>
        <w:tc>
          <w:tcPr>
            <w:tcW w:w="2723" w:type="dxa"/>
          </w:tcPr>
          <w:p w14:paraId="2A955852" w14:textId="3FA4CD58" w:rsidR="00956C70" w:rsidRPr="00D96B01" w:rsidRDefault="00956C70" w:rsidP="00956C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3E6A19C1" w14:textId="77777777" w:rsidR="00956C70" w:rsidRPr="00D96B01" w:rsidRDefault="00956C70" w:rsidP="00956C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674488" w:rsidRPr="00740862" w14:paraId="002377D2"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725E75DB" w14:textId="135EDBA0" w:rsidR="00674488" w:rsidRPr="00FE4D53" w:rsidRDefault="00674488" w:rsidP="00674488">
            <w:pPr>
              <w:spacing w:after="0" w:line="240" w:lineRule="auto"/>
              <w:rPr>
                <w:rFonts w:asciiTheme="minorHAnsi" w:hAnsiTheme="minorHAnsi" w:cstheme="minorHAnsi"/>
                <w:b w:val="0"/>
                <w:bCs w:val="0"/>
              </w:rPr>
            </w:pPr>
            <w:r w:rsidRPr="00D96B01">
              <w:rPr>
                <w:rFonts w:asciiTheme="minorHAnsi" w:hAnsiTheme="minorHAnsi" w:cstheme="minorHAnsi"/>
              </w:rPr>
              <w:t>Pupil Premium</w:t>
            </w:r>
          </w:p>
        </w:tc>
        <w:tc>
          <w:tcPr>
            <w:tcW w:w="2723" w:type="dxa"/>
          </w:tcPr>
          <w:p w14:paraId="2CDC3AB6" w14:textId="30668E46" w:rsidR="00674488" w:rsidRPr="00D96B01" w:rsidRDefault="00674488" w:rsidP="0067448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rPr>
            </w:pPr>
          </w:p>
        </w:tc>
        <w:tc>
          <w:tcPr>
            <w:tcW w:w="2642" w:type="dxa"/>
          </w:tcPr>
          <w:p w14:paraId="17C51E2E" w14:textId="77777777" w:rsidR="00674488" w:rsidRPr="00D96B01" w:rsidRDefault="00674488" w:rsidP="006744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4488" w:rsidRPr="00740862" w14:paraId="28533C8C"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2AC8C405" w14:textId="10A60115" w:rsidR="00674488" w:rsidRPr="00D96B01" w:rsidRDefault="008C3536" w:rsidP="00674488">
            <w:pPr>
              <w:spacing w:after="0" w:line="240" w:lineRule="auto"/>
              <w:rPr>
                <w:rFonts w:asciiTheme="minorHAnsi" w:hAnsiTheme="minorHAnsi" w:cstheme="minorHAnsi"/>
                <w:b w:val="0"/>
                <w:bCs w:val="0"/>
              </w:rPr>
            </w:pPr>
            <w:r w:rsidRPr="00D96B01">
              <w:rPr>
                <w:rFonts w:asciiTheme="minorHAnsi" w:hAnsiTheme="minorHAnsi" w:cstheme="minorHAnsi"/>
              </w:rPr>
              <w:t>PE and Sport Premium for Primary Schools</w:t>
            </w:r>
          </w:p>
        </w:tc>
        <w:tc>
          <w:tcPr>
            <w:tcW w:w="2723" w:type="dxa"/>
          </w:tcPr>
          <w:p w14:paraId="7314B8AC" w14:textId="106A5DAD" w:rsidR="00674488" w:rsidRPr="00D96B01" w:rsidRDefault="00674488" w:rsidP="006744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7CFD9BE9" w14:textId="0C62EB0D" w:rsidR="00674488" w:rsidRPr="00D96B01" w:rsidRDefault="00674488" w:rsidP="006744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71077" w:rsidRPr="00740862" w14:paraId="2DD4416E"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01749D6C" w14:textId="79EA47FA" w:rsidR="00371077" w:rsidRPr="00D96B01" w:rsidRDefault="00371077" w:rsidP="00371077">
            <w:pPr>
              <w:spacing w:after="0" w:line="240" w:lineRule="auto"/>
              <w:rPr>
                <w:rFonts w:asciiTheme="minorHAnsi" w:hAnsiTheme="minorHAnsi" w:cstheme="minorHAnsi"/>
                <w:b w:val="0"/>
                <w:bCs w:val="0"/>
              </w:rPr>
            </w:pPr>
            <w:r w:rsidRPr="00D96B01">
              <w:rPr>
                <w:rFonts w:asciiTheme="minorHAnsi" w:hAnsiTheme="minorHAnsi" w:cstheme="minorHAnsi"/>
              </w:rPr>
              <w:t>Equality Objectives</w:t>
            </w:r>
            <w:r w:rsidR="00BE36ED">
              <w:rPr>
                <w:rFonts w:asciiTheme="minorHAnsi" w:hAnsiTheme="minorHAnsi" w:cstheme="minorHAnsi"/>
              </w:rPr>
              <w:t xml:space="preserve"> (Public Sector Equality Duty)</w:t>
            </w:r>
          </w:p>
        </w:tc>
        <w:tc>
          <w:tcPr>
            <w:tcW w:w="2723" w:type="dxa"/>
          </w:tcPr>
          <w:p w14:paraId="71C7E424" w14:textId="5B9870AA" w:rsidR="00371077" w:rsidRPr="00D96B01" w:rsidRDefault="00371077" w:rsidP="003710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2" w:type="dxa"/>
          </w:tcPr>
          <w:p w14:paraId="1C8823DB" w14:textId="20F6E8EF" w:rsidR="00371077" w:rsidRPr="00D96B01" w:rsidRDefault="00371077" w:rsidP="003710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71077" w:rsidRPr="00740862" w14:paraId="299D839D"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42DEEDA1" w14:textId="77777777" w:rsidR="00371077" w:rsidRPr="00D96B01" w:rsidRDefault="00371077" w:rsidP="00371077">
            <w:pPr>
              <w:spacing w:after="0" w:line="240" w:lineRule="auto"/>
              <w:rPr>
                <w:rFonts w:asciiTheme="minorHAnsi" w:hAnsiTheme="minorHAnsi" w:cstheme="minorHAnsi"/>
                <w:b w:val="0"/>
                <w:bCs w:val="0"/>
              </w:rPr>
            </w:pPr>
            <w:r w:rsidRPr="00D96B01">
              <w:rPr>
                <w:rFonts w:asciiTheme="minorHAnsi" w:hAnsiTheme="minorHAnsi" w:cstheme="minorHAnsi"/>
              </w:rPr>
              <w:t>Special Educational Needs (SEN) Report</w:t>
            </w:r>
          </w:p>
        </w:tc>
        <w:tc>
          <w:tcPr>
            <w:tcW w:w="2723" w:type="dxa"/>
          </w:tcPr>
          <w:p w14:paraId="7D4F1D11" w14:textId="02271A28" w:rsidR="00371077" w:rsidRPr="00D96B01" w:rsidRDefault="00371077" w:rsidP="0037107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5F1AFE60" w14:textId="77777777" w:rsidR="00371077" w:rsidRPr="00D96B01" w:rsidRDefault="00371077" w:rsidP="0037107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17769" w:rsidRPr="00740862" w14:paraId="44597F4D"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10D74040" w14:textId="5B6F0629" w:rsidR="00217769" w:rsidRPr="00D96B01" w:rsidRDefault="00217769" w:rsidP="00217769">
            <w:pPr>
              <w:spacing w:after="0" w:line="240" w:lineRule="auto"/>
              <w:rPr>
                <w:rFonts w:asciiTheme="minorHAnsi" w:hAnsiTheme="minorHAnsi" w:cstheme="minorHAnsi"/>
                <w:b w:val="0"/>
                <w:bCs w:val="0"/>
              </w:rPr>
            </w:pPr>
            <w:r w:rsidRPr="00D96B01">
              <w:rPr>
                <w:rFonts w:asciiTheme="minorHAnsi" w:hAnsiTheme="minorHAnsi" w:cstheme="minorHAnsi"/>
              </w:rPr>
              <w:t>School Complaints Policy and Procedure</w:t>
            </w:r>
          </w:p>
        </w:tc>
        <w:tc>
          <w:tcPr>
            <w:tcW w:w="2723" w:type="dxa"/>
          </w:tcPr>
          <w:p w14:paraId="2CC8839C" w14:textId="31230F54"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2" w:type="dxa"/>
          </w:tcPr>
          <w:p w14:paraId="236DBF88" w14:textId="6853C218"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17769" w:rsidRPr="00740862" w14:paraId="3561C8F8"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0E6E7A80" w14:textId="0AE367A3" w:rsidR="00217769" w:rsidRPr="00D96B01" w:rsidRDefault="00217769" w:rsidP="00217769">
            <w:pPr>
              <w:spacing w:after="0" w:line="240" w:lineRule="auto"/>
              <w:rPr>
                <w:rFonts w:asciiTheme="minorHAnsi" w:hAnsiTheme="minorHAnsi" w:cstheme="minorHAnsi"/>
                <w:b w:val="0"/>
                <w:bCs w:val="0"/>
              </w:rPr>
            </w:pPr>
            <w:r w:rsidRPr="00D96B01">
              <w:rPr>
                <w:rFonts w:asciiTheme="minorHAnsi" w:hAnsiTheme="minorHAnsi" w:cstheme="minorHAnsi"/>
              </w:rPr>
              <w:t>Governor Information and Duties</w:t>
            </w:r>
          </w:p>
        </w:tc>
        <w:tc>
          <w:tcPr>
            <w:tcW w:w="2723" w:type="dxa"/>
          </w:tcPr>
          <w:p w14:paraId="3F5E2717" w14:textId="290FD619"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1A0E65BD" w14:textId="77777777"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17769" w:rsidRPr="00740862" w14:paraId="5BB88E81"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01393BCE" w14:textId="439BCFBB" w:rsidR="00217769" w:rsidRPr="00D96B01" w:rsidRDefault="00D96B01" w:rsidP="00217769">
            <w:pPr>
              <w:spacing w:after="0" w:line="240" w:lineRule="auto"/>
              <w:rPr>
                <w:rFonts w:asciiTheme="minorHAnsi" w:hAnsiTheme="minorHAnsi" w:cstheme="minorHAnsi"/>
              </w:rPr>
            </w:pPr>
            <w:r w:rsidRPr="00D96B01">
              <w:rPr>
                <w:rFonts w:asciiTheme="minorHAnsi" w:hAnsiTheme="minorHAnsi" w:cstheme="minorHAnsi"/>
              </w:rPr>
              <w:t xml:space="preserve">Financial </w:t>
            </w:r>
            <w:r w:rsidR="00FE4D53" w:rsidRPr="00D96B01">
              <w:rPr>
                <w:rFonts w:asciiTheme="minorHAnsi" w:hAnsiTheme="minorHAnsi" w:cstheme="minorHAnsi"/>
              </w:rPr>
              <w:t>Information</w:t>
            </w:r>
          </w:p>
        </w:tc>
        <w:tc>
          <w:tcPr>
            <w:tcW w:w="2723" w:type="dxa"/>
          </w:tcPr>
          <w:p w14:paraId="0BB7EDE9" w14:textId="5F95399F"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rPr>
            </w:pPr>
          </w:p>
        </w:tc>
        <w:tc>
          <w:tcPr>
            <w:tcW w:w="2642" w:type="dxa"/>
          </w:tcPr>
          <w:p w14:paraId="2A2EAD3C" w14:textId="77777777"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17769" w:rsidRPr="00740862" w14:paraId="372C6824"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3B55A055" w14:textId="49C4ADDD" w:rsidR="00217769" w:rsidRPr="00D96B01" w:rsidRDefault="00217769" w:rsidP="00217769">
            <w:pPr>
              <w:spacing w:after="0" w:line="240" w:lineRule="auto"/>
              <w:rPr>
                <w:rFonts w:asciiTheme="minorHAnsi" w:hAnsiTheme="minorHAnsi" w:cstheme="minorHAnsi"/>
                <w:b w:val="0"/>
                <w:bCs w:val="0"/>
              </w:rPr>
            </w:pPr>
            <w:r w:rsidRPr="00D96B01">
              <w:rPr>
                <w:rFonts w:asciiTheme="minorHAnsi" w:hAnsiTheme="minorHAnsi" w:cstheme="minorHAnsi"/>
              </w:rPr>
              <w:t>Charging and Remissions Policies</w:t>
            </w:r>
          </w:p>
        </w:tc>
        <w:tc>
          <w:tcPr>
            <w:tcW w:w="2723" w:type="dxa"/>
          </w:tcPr>
          <w:p w14:paraId="5EF4B78A" w14:textId="7AD07FF8"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6D322117" w14:textId="77777777"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17769" w:rsidRPr="00740862" w14:paraId="361260A8"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578AC3F9" w14:textId="2CEC159F" w:rsidR="00217769" w:rsidRPr="00D96B01" w:rsidRDefault="00217769" w:rsidP="00217769">
            <w:pPr>
              <w:spacing w:after="0" w:line="240" w:lineRule="auto"/>
              <w:rPr>
                <w:rFonts w:asciiTheme="minorHAnsi" w:hAnsiTheme="minorHAnsi" w:cstheme="minorHAnsi"/>
                <w:b w:val="0"/>
                <w:bCs w:val="0"/>
              </w:rPr>
            </w:pPr>
            <w:r w:rsidRPr="00D96B01">
              <w:rPr>
                <w:rFonts w:asciiTheme="minorHAnsi" w:hAnsiTheme="minorHAnsi" w:cstheme="minorHAnsi"/>
              </w:rPr>
              <w:t>Values and Ethos</w:t>
            </w:r>
          </w:p>
        </w:tc>
        <w:tc>
          <w:tcPr>
            <w:tcW w:w="2723" w:type="dxa"/>
          </w:tcPr>
          <w:p w14:paraId="018D1D53" w14:textId="2BCA4CEC"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2" w:type="dxa"/>
          </w:tcPr>
          <w:p w14:paraId="1DAAA1EA" w14:textId="362F0F79"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17769" w:rsidRPr="00740862" w14:paraId="30995912"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402BD1DC" w14:textId="1EBE8A27" w:rsidR="00217769" w:rsidRPr="00D96B01" w:rsidRDefault="00217769" w:rsidP="00217769">
            <w:pPr>
              <w:spacing w:after="0" w:line="240" w:lineRule="auto"/>
              <w:rPr>
                <w:rFonts w:asciiTheme="minorHAnsi" w:hAnsiTheme="minorHAnsi" w:cstheme="minorHAnsi"/>
                <w:b w:val="0"/>
                <w:bCs w:val="0"/>
              </w:rPr>
            </w:pPr>
            <w:r w:rsidRPr="00D96B01">
              <w:rPr>
                <w:rFonts w:asciiTheme="minorHAnsi" w:hAnsiTheme="minorHAnsi" w:cstheme="minorHAnsi"/>
              </w:rPr>
              <w:t>Request for Paper Copies</w:t>
            </w:r>
          </w:p>
        </w:tc>
        <w:tc>
          <w:tcPr>
            <w:tcW w:w="2723" w:type="dxa"/>
          </w:tcPr>
          <w:p w14:paraId="6C1EC5A7" w14:textId="0AF5CF15"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42" w:type="dxa"/>
          </w:tcPr>
          <w:p w14:paraId="7391849C" w14:textId="77777777"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17769" w:rsidRPr="00740862" w14:paraId="58161987" w14:textId="77777777" w:rsidTr="00D96B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5A7987F3" w14:textId="698AED7C" w:rsidR="00217769" w:rsidRPr="00D96B01" w:rsidRDefault="00D96B01" w:rsidP="00217769">
            <w:pPr>
              <w:spacing w:after="0" w:line="240" w:lineRule="auto"/>
              <w:rPr>
                <w:rFonts w:asciiTheme="minorHAnsi" w:hAnsiTheme="minorHAnsi" w:cstheme="minorHAnsi"/>
              </w:rPr>
            </w:pPr>
            <w:r w:rsidRPr="00FE4D53">
              <w:rPr>
                <w:rFonts w:asciiTheme="minorHAnsi" w:hAnsiTheme="minorHAnsi" w:cstheme="minorHAnsi"/>
                <w:sz w:val="18"/>
                <w:szCs w:val="18"/>
              </w:rPr>
              <w:t>Child Protection Policy (Not on DFE website list)</w:t>
            </w:r>
          </w:p>
        </w:tc>
        <w:tc>
          <w:tcPr>
            <w:tcW w:w="2723" w:type="dxa"/>
          </w:tcPr>
          <w:p w14:paraId="03615CC2" w14:textId="131607D6"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2" w:type="dxa"/>
          </w:tcPr>
          <w:p w14:paraId="49302C08" w14:textId="10F2E3F5" w:rsidR="00217769" w:rsidRPr="00D96B01" w:rsidRDefault="00217769" w:rsidP="00217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17769" w:rsidRPr="00740862" w14:paraId="679B67B2" w14:textId="77777777" w:rsidTr="00D96B0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0" w:type="dxa"/>
          </w:tcPr>
          <w:p w14:paraId="61C50D2D" w14:textId="77777777" w:rsidR="00217769" w:rsidRPr="00D96B01" w:rsidRDefault="00217769" w:rsidP="00217769">
            <w:pPr>
              <w:spacing w:after="0" w:line="240" w:lineRule="auto"/>
              <w:rPr>
                <w:rFonts w:asciiTheme="minorHAnsi" w:hAnsiTheme="minorHAnsi" w:cstheme="minorHAnsi"/>
              </w:rPr>
            </w:pPr>
          </w:p>
        </w:tc>
        <w:tc>
          <w:tcPr>
            <w:tcW w:w="2723" w:type="dxa"/>
          </w:tcPr>
          <w:p w14:paraId="5F9769C3" w14:textId="77777777"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2642" w:type="dxa"/>
          </w:tcPr>
          <w:p w14:paraId="4EC145B1" w14:textId="77777777" w:rsidR="00217769" w:rsidRPr="00D96B01" w:rsidRDefault="00217769" w:rsidP="0021776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14:paraId="489BD7EA" w14:textId="77777777" w:rsidR="00A16FD8" w:rsidRDefault="00AB4C19" w:rsidP="005C73F2">
      <w:pPr>
        <w:spacing w:after="0" w:line="240" w:lineRule="auto"/>
        <w:rPr>
          <w:b/>
          <w:sz w:val="26"/>
          <w:szCs w:val="26"/>
          <w:u w:val="single"/>
        </w:rPr>
      </w:pPr>
      <w:r w:rsidRPr="004A0C65">
        <w:rPr>
          <w:b/>
          <w:sz w:val="26"/>
          <w:szCs w:val="26"/>
          <w:u w:val="single"/>
        </w:rPr>
        <w:t xml:space="preserve"> </w:t>
      </w:r>
    </w:p>
    <w:p w14:paraId="05FADFE2" w14:textId="4FE6140B" w:rsidR="00B00DEF" w:rsidRPr="005C73F2" w:rsidRDefault="00B00DEF" w:rsidP="005C73F2">
      <w:pPr>
        <w:spacing w:after="0" w:line="240" w:lineRule="auto"/>
        <w:rPr>
          <w:b/>
          <w:sz w:val="28"/>
          <w:szCs w:val="28"/>
          <w:u w:val="single"/>
        </w:rPr>
        <w:sectPr w:rsidR="00B00DEF" w:rsidRPr="005C73F2" w:rsidSect="000C7680">
          <w:pgSz w:w="11906" w:h="16838" w:code="9"/>
          <w:pgMar w:top="993" w:right="1077" w:bottom="567" w:left="1440" w:header="709" w:footer="709" w:gutter="0"/>
          <w:cols w:space="708"/>
          <w:docGrid w:linePitch="360"/>
        </w:sectPr>
      </w:pPr>
    </w:p>
    <w:p w14:paraId="14172899" w14:textId="25C07DFB" w:rsidR="00B00DEF" w:rsidRPr="00023038" w:rsidRDefault="00B00DEF" w:rsidP="00B00DEF">
      <w:pPr>
        <w:spacing w:after="0" w:line="240" w:lineRule="auto"/>
        <w:rPr>
          <w:rFonts w:asciiTheme="minorHAnsi" w:hAnsiTheme="minorHAnsi" w:cstheme="minorHAnsi"/>
          <w:b/>
          <w:u w:val="single"/>
        </w:rPr>
      </w:pPr>
      <w:r w:rsidRPr="00023038">
        <w:rPr>
          <w:rFonts w:asciiTheme="minorHAnsi" w:hAnsiTheme="minorHAnsi" w:cstheme="minorHAnsi"/>
          <w:b/>
          <w:u w:val="single"/>
        </w:rPr>
        <w:lastRenderedPageBreak/>
        <w:t>Website Compliance Review</w:t>
      </w:r>
      <w:r w:rsidRPr="00023038">
        <w:rPr>
          <w:rFonts w:asciiTheme="minorHAnsi" w:hAnsiTheme="minorHAnsi" w:cstheme="minorHAnsi"/>
          <w:b/>
          <w:u w:val="single"/>
        </w:rPr>
        <w:br/>
      </w:r>
    </w:p>
    <w:p w14:paraId="577D351F" w14:textId="77777777" w:rsidR="00B00DEF" w:rsidRPr="00023038" w:rsidRDefault="00B00DEF" w:rsidP="00B00DEF">
      <w:pPr>
        <w:spacing w:after="200" w:line="276" w:lineRule="auto"/>
        <w:rPr>
          <w:rFonts w:asciiTheme="minorHAnsi" w:hAnsiTheme="minorHAnsi" w:cstheme="minorHAnsi"/>
        </w:rPr>
      </w:pPr>
      <w:r w:rsidRPr="00023038">
        <w:rPr>
          <w:rFonts w:asciiTheme="minorHAnsi" w:hAnsiTheme="minorHAnsi" w:cstheme="minorHAnsi"/>
        </w:rPr>
        <w:t xml:space="preserve">The table below provides a cyclic review highlighting when information/policies should be revisited. All school information published on a school website must be updated as soon as possible after a change and at least annually. </w:t>
      </w:r>
    </w:p>
    <w:tbl>
      <w:tblPr>
        <w:tblStyle w:val="LightGrid-Accent31"/>
        <w:tblW w:w="10622" w:type="dxa"/>
        <w:tblLook w:val="04A0" w:firstRow="1" w:lastRow="0" w:firstColumn="1" w:lastColumn="0" w:noHBand="0" w:noVBand="1"/>
      </w:tblPr>
      <w:tblGrid>
        <w:gridCol w:w="4380"/>
        <w:gridCol w:w="1564"/>
        <w:gridCol w:w="4678"/>
      </w:tblGrid>
      <w:tr w:rsidR="00F3692E" w:rsidRPr="00023038" w14:paraId="340A6FC7" w14:textId="77777777" w:rsidTr="00F3692E">
        <w:trPr>
          <w:cnfStyle w:val="100000000000" w:firstRow="1" w:lastRow="0" w:firstColumn="0" w:lastColumn="0" w:oddVBand="0" w:evenVBand="0" w:oddHBand="0"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796BC14C" w14:textId="77777777" w:rsidR="00F3692E" w:rsidRPr="00023038" w:rsidRDefault="00F3692E" w:rsidP="002C42F3">
            <w:pPr>
              <w:spacing w:after="0" w:line="240" w:lineRule="auto"/>
              <w:jc w:val="center"/>
              <w:rPr>
                <w:rFonts w:asciiTheme="minorHAnsi" w:hAnsiTheme="minorHAnsi" w:cstheme="minorHAnsi"/>
                <w:b w:val="0"/>
                <w:bCs w:val="0"/>
                <w:u w:val="single"/>
              </w:rPr>
            </w:pPr>
            <w:r w:rsidRPr="00023038">
              <w:rPr>
                <w:rFonts w:asciiTheme="minorHAnsi" w:hAnsiTheme="minorHAnsi" w:cstheme="minorHAnsi"/>
                <w:u w:val="single"/>
              </w:rPr>
              <w:t>Compliance Area</w:t>
            </w:r>
          </w:p>
        </w:tc>
        <w:tc>
          <w:tcPr>
            <w:tcW w:w="1564" w:type="dxa"/>
          </w:tcPr>
          <w:p w14:paraId="35E3750D" w14:textId="77777777" w:rsidR="00F3692E" w:rsidRPr="00023038" w:rsidRDefault="00F3692E" w:rsidP="002C42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rPr>
            </w:pPr>
            <w:r w:rsidRPr="00023038">
              <w:rPr>
                <w:rFonts w:asciiTheme="minorHAnsi" w:hAnsiTheme="minorHAnsi" w:cstheme="minorHAnsi"/>
                <w:u w:val="single"/>
              </w:rPr>
              <w:t>Suggested Review frequency</w:t>
            </w:r>
          </w:p>
        </w:tc>
        <w:tc>
          <w:tcPr>
            <w:tcW w:w="4678" w:type="dxa"/>
          </w:tcPr>
          <w:p w14:paraId="1FDE73BA" w14:textId="77777777" w:rsidR="00F3692E" w:rsidRPr="00023038" w:rsidRDefault="00F3692E" w:rsidP="002C42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023038">
              <w:rPr>
                <w:rFonts w:asciiTheme="minorHAnsi" w:hAnsiTheme="minorHAnsi" w:cstheme="minorHAnsi"/>
                <w:u w:val="single"/>
              </w:rPr>
              <w:t>Comments</w:t>
            </w:r>
          </w:p>
        </w:tc>
      </w:tr>
      <w:tr w:rsidR="00F3692E" w:rsidRPr="00023038" w14:paraId="39BFA987"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0F6EEA88"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School Contact Details:</w:t>
            </w:r>
          </w:p>
          <w:p w14:paraId="2D281097" w14:textId="77777777" w:rsidR="00F3692E" w:rsidRPr="00DA7ACC" w:rsidRDefault="00F3692E" w:rsidP="002C42F3">
            <w:pPr>
              <w:spacing w:after="0" w:line="240" w:lineRule="auto"/>
              <w:rPr>
                <w:rFonts w:asciiTheme="minorHAnsi" w:hAnsiTheme="minorHAnsi" w:cstheme="minorHAnsi"/>
                <w:b w:val="0"/>
                <w:bCs w:val="0"/>
                <w:sz w:val="18"/>
                <w:szCs w:val="18"/>
              </w:rPr>
            </w:pPr>
            <w:r w:rsidRPr="00DA7ACC">
              <w:rPr>
                <w:rFonts w:asciiTheme="minorHAnsi" w:hAnsiTheme="minorHAnsi" w:cstheme="minorHAnsi"/>
                <w:b w:val="0"/>
                <w:bCs w:val="0"/>
                <w:sz w:val="18"/>
                <w:szCs w:val="18"/>
              </w:rPr>
              <w:t>your school’s name</w:t>
            </w:r>
          </w:p>
          <w:p w14:paraId="751138A2" w14:textId="77777777" w:rsidR="00F3692E" w:rsidRPr="00DA7ACC" w:rsidRDefault="00F3692E" w:rsidP="002C42F3">
            <w:pPr>
              <w:spacing w:after="0" w:line="240" w:lineRule="auto"/>
              <w:rPr>
                <w:rFonts w:asciiTheme="minorHAnsi" w:hAnsiTheme="minorHAnsi" w:cstheme="minorHAnsi"/>
                <w:b w:val="0"/>
                <w:bCs w:val="0"/>
                <w:sz w:val="18"/>
                <w:szCs w:val="18"/>
              </w:rPr>
            </w:pPr>
            <w:r w:rsidRPr="00DA7ACC">
              <w:rPr>
                <w:rFonts w:asciiTheme="minorHAnsi" w:hAnsiTheme="minorHAnsi" w:cstheme="minorHAnsi"/>
                <w:b w:val="0"/>
                <w:bCs w:val="0"/>
                <w:sz w:val="18"/>
                <w:szCs w:val="18"/>
              </w:rPr>
              <w:t>your school’s postal address</w:t>
            </w:r>
          </w:p>
          <w:p w14:paraId="30B69F81" w14:textId="77777777" w:rsidR="00F3692E" w:rsidRPr="00DA7ACC" w:rsidRDefault="00F3692E" w:rsidP="002C42F3">
            <w:pPr>
              <w:spacing w:after="0" w:line="240" w:lineRule="auto"/>
              <w:rPr>
                <w:rFonts w:asciiTheme="minorHAnsi" w:hAnsiTheme="minorHAnsi" w:cstheme="minorHAnsi"/>
                <w:b w:val="0"/>
                <w:bCs w:val="0"/>
                <w:sz w:val="18"/>
                <w:szCs w:val="18"/>
              </w:rPr>
            </w:pPr>
            <w:r w:rsidRPr="00DA7ACC">
              <w:rPr>
                <w:rFonts w:asciiTheme="minorHAnsi" w:hAnsiTheme="minorHAnsi" w:cstheme="minorHAnsi"/>
                <w:b w:val="0"/>
                <w:bCs w:val="0"/>
                <w:sz w:val="18"/>
                <w:szCs w:val="18"/>
              </w:rPr>
              <w:t>your school’s telephone number</w:t>
            </w:r>
          </w:p>
          <w:p w14:paraId="6911ED0E" w14:textId="77777777" w:rsidR="00F3692E" w:rsidRPr="00DA7ACC" w:rsidRDefault="00F3692E" w:rsidP="002C42F3">
            <w:pPr>
              <w:spacing w:after="0" w:line="240" w:lineRule="auto"/>
              <w:rPr>
                <w:rFonts w:asciiTheme="minorHAnsi" w:hAnsiTheme="minorHAnsi" w:cstheme="minorHAnsi"/>
                <w:b w:val="0"/>
                <w:bCs w:val="0"/>
                <w:sz w:val="18"/>
                <w:szCs w:val="18"/>
              </w:rPr>
            </w:pPr>
            <w:r w:rsidRPr="00DA7ACC">
              <w:rPr>
                <w:rFonts w:asciiTheme="minorHAnsi" w:hAnsiTheme="minorHAnsi" w:cstheme="minorHAnsi"/>
                <w:b w:val="0"/>
                <w:bCs w:val="0"/>
                <w:sz w:val="18"/>
                <w:szCs w:val="18"/>
              </w:rPr>
              <w:t>the name of the member of staff who deals with queries from parents and other members of the public</w:t>
            </w:r>
          </w:p>
          <w:p w14:paraId="6FC02014" w14:textId="77777777" w:rsidR="00F3692E" w:rsidRPr="00023038" w:rsidRDefault="00F3692E" w:rsidP="002C42F3">
            <w:pPr>
              <w:spacing w:after="0" w:line="240" w:lineRule="auto"/>
              <w:rPr>
                <w:rFonts w:asciiTheme="minorHAnsi" w:hAnsiTheme="minorHAnsi" w:cstheme="minorHAnsi"/>
                <w:b w:val="0"/>
                <w:bCs w:val="0"/>
              </w:rPr>
            </w:pPr>
            <w:r w:rsidRPr="00DA7ACC">
              <w:rPr>
                <w:rFonts w:asciiTheme="minorHAnsi" w:hAnsiTheme="minorHAnsi" w:cstheme="minorHAnsi"/>
                <w:b w:val="0"/>
                <w:bCs w:val="0"/>
                <w:sz w:val="18"/>
                <w:szCs w:val="18"/>
              </w:rPr>
              <w:t>the name and contact details of your special educational needs co-ordinator (SENCO), unless you’re a special school</w:t>
            </w:r>
          </w:p>
        </w:tc>
        <w:tc>
          <w:tcPr>
            <w:tcW w:w="1564" w:type="dxa"/>
          </w:tcPr>
          <w:p w14:paraId="389B91FB" w14:textId="77777777" w:rsidR="00F3692E" w:rsidRPr="008063C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063C8">
              <w:rPr>
                <w:rFonts w:asciiTheme="minorHAnsi" w:hAnsiTheme="minorHAnsi" w:cstheme="minorHAnsi"/>
                <w:sz w:val="20"/>
                <w:szCs w:val="20"/>
              </w:rPr>
              <w:t>As required</w:t>
            </w:r>
          </w:p>
        </w:tc>
        <w:tc>
          <w:tcPr>
            <w:tcW w:w="4678" w:type="dxa"/>
          </w:tcPr>
          <w:p w14:paraId="32531E56" w14:textId="40AAAB95" w:rsidR="00F3692E" w:rsidRPr="00023038" w:rsidRDefault="00F3692E"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692E" w:rsidRPr="00023038" w14:paraId="58C02084"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08D7632F" w14:textId="6E5BE1C0"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Admission Arrangements</w:t>
            </w:r>
            <w:r w:rsidR="009D6999">
              <w:rPr>
                <w:rFonts w:asciiTheme="minorHAnsi" w:hAnsiTheme="minorHAnsi" w:cstheme="minorHAnsi"/>
              </w:rPr>
              <w:t xml:space="preserve"> (VC &amp; community schools)</w:t>
            </w:r>
          </w:p>
          <w:p w14:paraId="4F087677" w14:textId="77777777" w:rsidR="00F3692E" w:rsidRDefault="00F3692E" w:rsidP="002C42F3">
            <w:pPr>
              <w:spacing w:after="0" w:line="240" w:lineRule="auto"/>
              <w:rPr>
                <w:rFonts w:asciiTheme="minorHAnsi" w:hAnsiTheme="minorHAnsi" w:cstheme="minorHAnsi"/>
                <w:sz w:val="18"/>
                <w:szCs w:val="18"/>
              </w:rPr>
            </w:pPr>
            <w:r w:rsidRPr="00DA7ACC">
              <w:rPr>
                <w:rFonts w:asciiTheme="minorHAnsi" w:hAnsiTheme="minorHAnsi" w:cstheme="minorHAnsi"/>
                <w:b w:val="0"/>
                <w:bCs w:val="0"/>
                <w:sz w:val="18"/>
                <w:szCs w:val="18"/>
              </w:rPr>
              <w:t>If the local authority manages your admissions process, refer parents to the local authority to find out about your school’s admission and appeal arrangements.</w:t>
            </w:r>
          </w:p>
          <w:p w14:paraId="4A04ABF5" w14:textId="44C0769E" w:rsidR="00EF4CD1" w:rsidRPr="00023038" w:rsidRDefault="00C12D2C" w:rsidP="002C42F3">
            <w:pPr>
              <w:spacing w:after="0" w:line="240" w:lineRule="auto"/>
              <w:rPr>
                <w:rFonts w:asciiTheme="minorHAnsi" w:hAnsiTheme="minorHAnsi" w:cstheme="minorHAnsi"/>
                <w:b w:val="0"/>
                <w:bCs w:val="0"/>
              </w:rPr>
            </w:pPr>
            <w:r>
              <w:rPr>
                <w:rFonts w:asciiTheme="minorHAnsi" w:hAnsiTheme="minorHAnsi" w:cstheme="minorHAnsi"/>
                <w:b w:val="0"/>
                <w:bCs w:val="0"/>
                <w:sz w:val="18"/>
                <w:szCs w:val="18"/>
              </w:rPr>
              <w:t>Foundation &amp; VA schools -</w:t>
            </w:r>
            <w:r w:rsidRPr="00C12D2C">
              <w:rPr>
                <w:rFonts w:asciiTheme="minorHAnsi" w:hAnsiTheme="minorHAnsi" w:cstheme="minorHAnsi"/>
                <w:b w:val="0"/>
                <w:bCs w:val="0"/>
                <w:sz w:val="14"/>
                <w:szCs w:val="14"/>
              </w:rPr>
              <w:t xml:space="preserve"> </w:t>
            </w:r>
            <w:hyperlink r:id="rId6" w:history="1">
              <w:r w:rsidRPr="00C12D2C">
                <w:rPr>
                  <w:rStyle w:val="Hyperlink"/>
                  <w:rFonts w:asciiTheme="minorHAnsi" w:hAnsiTheme="minorHAnsi" w:cstheme="minorHAnsi"/>
                  <w:color w:val="auto"/>
                  <w:sz w:val="18"/>
                  <w:szCs w:val="18"/>
                </w:rPr>
                <w:t>What maintained schools must publish online - GOV.UK (www.gov.uk)</w:t>
              </w:r>
            </w:hyperlink>
          </w:p>
        </w:tc>
        <w:tc>
          <w:tcPr>
            <w:tcW w:w="1564" w:type="dxa"/>
          </w:tcPr>
          <w:p w14:paraId="3045C473" w14:textId="77777777" w:rsidR="00F3692E" w:rsidRPr="008063C8"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063C8">
              <w:rPr>
                <w:rFonts w:asciiTheme="minorHAnsi" w:hAnsiTheme="minorHAnsi" w:cstheme="minorHAnsi"/>
                <w:sz w:val="20"/>
                <w:szCs w:val="20"/>
              </w:rPr>
              <w:t>As changes occur</w:t>
            </w:r>
          </w:p>
        </w:tc>
        <w:tc>
          <w:tcPr>
            <w:tcW w:w="4678" w:type="dxa"/>
          </w:tcPr>
          <w:p w14:paraId="52EC9294" w14:textId="00479BC9" w:rsidR="00F3692E" w:rsidRPr="00023038"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C12D2C" w:rsidRPr="00023038" w14:paraId="114C9DE2"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1C9B73B5" w14:textId="77777777" w:rsidR="00C12D2C" w:rsidRDefault="00C12D2C" w:rsidP="002C42F3">
            <w:pPr>
              <w:spacing w:after="0" w:line="240" w:lineRule="auto"/>
              <w:rPr>
                <w:rFonts w:asciiTheme="minorHAnsi" w:hAnsiTheme="minorHAnsi" w:cstheme="minorHAnsi"/>
                <w:b w:val="0"/>
                <w:bCs w:val="0"/>
              </w:rPr>
            </w:pPr>
            <w:r>
              <w:rPr>
                <w:rFonts w:asciiTheme="minorHAnsi" w:hAnsiTheme="minorHAnsi" w:cstheme="minorHAnsi"/>
              </w:rPr>
              <w:t>School Uniforms</w:t>
            </w:r>
          </w:p>
          <w:p w14:paraId="0E5C8597" w14:textId="77777777" w:rsidR="00FB5AD4" w:rsidRPr="00622333" w:rsidRDefault="00FB5AD4" w:rsidP="00601E31">
            <w:pPr>
              <w:spacing w:after="0" w:line="240" w:lineRule="auto"/>
              <w:rPr>
                <w:rFonts w:asciiTheme="minorHAnsi" w:hAnsiTheme="minorHAnsi" w:cstheme="minorHAnsi"/>
                <w:b w:val="0"/>
                <w:bCs w:val="0"/>
                <w:sz w:val="4"/>
                <w:szCs w:val="4"/>
              </w:rPr>
            </w:pPr>
            <w:r w:rsidRPr="00601E31">
              <w:rPr>
                <w:rFonts w:asciiTheme="minorHAnsi" w:hAnsiTheme="minorHAnsi" w:cstheme="minorHAnsi"/>
                <w:b w:val="0"/>
                <w:bCs w:val="0"/>
                <w:sz w:val="18"/>
                <w:szCs w:val="18"/>
              </w:rPr>
              <w:t>The published uniform policy should be easy to understand and, where a school has a school uniform, should:</w:t>
            </w:r>
          </w:p>
          <w:p w14:paraId="0E7DA2F0" w14:textId="77777777" w:rsidR="00FB5AD4" w:rsidRPr="00622333" w:rsidRDefault="00FB5AD4" w:rsidP="00601E31">
            <w:pPr>
              <w:spacing w:after="0" w:line="240" w:lineRule="auto"/>
              <w:rPr>
                <w:rFonts w:asciiTheme="minorHAnsi" w:hAnsiTheme="minorHAnsi" w:cstheme="minorHAnsi"/>
                <w:b w:val="0"/>
                <w:bCs w:val="0"/>
                <w:sz w:val="4"/>
                <w:szCs w:val="4"/>
              </w:rPr>
            </w:pPr>
          </w:p>
          <w:p w14:paraId="04E083B1" w14:textId="77777777" w:rsidR="00FB5AD4" w:rsidRPr="00601E31" w:rsidRDefault="00FB5AD4" w:rsidP="00601E31">
            <w:pPr>
              <w:pStyle w:val="ListParagraph"/>
              <w:numPr>
                <w:ilvl w:val="0"/>
                <w:numId w:val="20"/>
              </w:numPr>
              <w:spacing w:after="0" w:line="240" w:lineRule="auto"/>
              <w:rPr>
                <w:rFonts w:asciiTheme="minorHAnsi" w:hAnsiTheme="minorHAnsi" w:cstheme="minorHAnsi"/>
                <w:b w:val="0"/>
                <w:bCs w:val="0"/>
                <w:sz w:val="18"/>
                <w:szCs w:val="18"/>
              </w:rPr>
            </w:pPr>
            <w:r w:rsidRPr="00601E31">
              <w:rPr>
                <w:rFonts w:asciiTheme="minorHAnsi" w:hAnsiTheme="minorHAnsi" w:cstheme="minorHAnsi"/>
                <w:b w:val="0"/>
                <w:bCs w:val="0"/>
                <w:sz w:val="18"/>
                <w:szCs w:val="18"/>
              </w:rPr>
              <w:t>clearly state whether an item is optional or required</w:t>
            </w:r>
          </w:p>
          <w:p w14:paraId="3428E11D" w14:textId="77777777" w:rsidR="00FB5AD4" w:rsidRPr="00601E31" w:rsidRDefault="00FB5AD4" w:rsidP="00601E31">
            <w:pPr>
              <w:pStyle w:val="ListParagraph"/>
              <w:numPr>
                <w:ilvl w:val="0"/>
                <w:numId w:val="20"/>
              </w:numPr>
              <w:spacing w:after="0" w:line="240" w:lineRule="auto"/>
              <w:rPr>
                <w:rFonts w:asciiTheme="minorHAnsi" w:hAnsiTheme="minorHAnsi" w:cstheme="minorHAnsi"/>
                <w:b w:val="0"/>
                <w:bCs w:val="0"/>
                <w:sz w:val="18"/>
                <w:szCs w:val="18"/>
              </w:rPr>
            </w:pPr>
            <w:r w:rsidRPr="00601E31">
              <w:rPr>
                <w:rFonts w:asciiTheme="minorHAnsi" w:hAnsiTheme="minorHAnsi" w:cstheme="minorHAnsi"/>
                <w:b w:val="0"/>
                <w:bCs w:val="0"/>
                <w:sz w:val="18"/>
                <w:szCs w:val="18"/>
              </w:rPr>
              <w:t>make clear if the item will only be worn at certain times of the year (for example, if it’s summer or winter uniform)</w:t>
            </w:r>
          </w:p>
          <w:p w14:paraId="1F50D7C6" w14:textId="77777777" w:rsidR="00FB5AD4" w:rsidRPr="00601E31" w:rsidRDefault="00FB5AD4" w:rsidP="00601E31">
            <w:pPr>
              <w:pStyle w:val="ListParagraph"/>
              <w:numPr>
                <w:ilvl w:val="0"/>
                <w:numId w:val="20"/>
              </w:numPr>
              <w:spacing w:after="0" w:line="240" w:lineRule="auto"/>
              <w:rPr>
                <w:rFonts w:asciiTheme="minorHAnsi" w:hAnsiTheme="minorHAnsi" w:cstheme="minorHAnsi"/>
                <w:b w:val="0"/>
                <w:bCs w:val="0"/>
                <w:sz w:val="18"/>
                <w:szCs w:val="18"/>
              </w:rPr>
            </w:pPr>
            <w:r w:rsidRPr="00601E31">
              <w:rPr>
                <w:rFonts w:asciiTheme="minorHAnsi" w:hAnsiTheme="minorHAnsi" w:cstheme="minorHAnsi"/>
                <w:b w:val="0"/>
                <w:bCs w:val="0"/>
                <w:sz w:val="18"/>
                <w:szCs w:val="18"/>
              </w:rPr>
              <w:t>make clear whether a generic item will be accepted or if a branded item is required</w:t>
            </w:r>
          </w:p>
          <w:p w14:paraId="18C07F28" w14:textId="7B729048" w:rsidR="00FB5AD4" w:rsidRPr="00601E31" w:rsidRDefault="00FB5AD4" w:rsidP="00601E31">
            <w:pPr>
              <w:pStyle w:val="ListParagraph"/>
              <w:numPr>
                <w:ilvl w:val="0"/>
                <w:numId w:val="20"/>
              </w:numPr>
              <w:spacing w:after="0" w:line="240" w:lineRule="auto"/>
              <w:rPr>
                <w:rFonts w:asciiTheme="minorHAnsi" w:hAnsiTheme="minorHAnsi" w:cstheme="minorHAnsi"/>
              </w:rPr>
            </w:pPr>
            <w:r w:rsidRPr="00601E31">
              <w:rPr>
                <w:rFonts w:asciiTheme="minorHAnsi" w:hAnsiTheme="minorHAnsi" w:cstheme="minorHAnsi"/>
                <w:b w:val="0"/>
                <w:bCs w:val="0"/>
                <w:sz w:val="18"/>
                <w:szCs w:val="18"/>
              </w:rPr>
              <w:t>make clear whether an item can only be purchased from a specific retailer or if it can be purchased more widely, including from second-hand retailers</w:t>
            </w:r>
          </w:p>
        </w:tc>
        <w:tc>
          <w:tcPr>
            <w:tcW w:w="1564" w:type="dxa"/>
          </w:tcPr>
          <w:p w14:paraId="2BDAD4B5" w14:textId="3661361C" w:rsidR="00C12D2C" w:rsidRPr="008063C8" w:rsidRDefault="00622333"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063C8">
              <w:rPr>
                <w:rFonts w:asciiTheme="minorHAnsi" w:hAnsiTheme="minorHAnsi" w:cstheme="minorHAnsi"/>
                <w:sz w:val="20"/>
                <w:szCs w:val="20"/>
              </w:rPr>
              <w:t>As changes occur</w:t>
            </w:r>
          </w:p>
        </w:tc>
        <w:tc>
          <w:tcPr>
            <w:tcW w:w="4678" w:type="dxa"/>
          </w:tcPr>
          <w:p w14:paraId="051EFFEB" w14:textId="77777777" w:rsidR="00C12D2C" w:rsidRPr="00023038" w:rsidRDefault="00C12D2C"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692E" w:rsidRPr="00023038" w14:paraId="3D5CB39A"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5DAC3F3E"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Ofsted Reports</w:t>
            </w:r>
          </w:p>
          <w:p w14:paraId="34031ED1" w14:textId="77777777" w:rsidR="00F3692E" w:rsidRPr="00023038" w:rsidRDefault="00F3692E" w:rsidP="002C42F3">
            <w:pPr>
              <w:spacing w:after="0" w:line="240" w:lineRule="auto"/>
              <w:rPr>
                <w:rFonts w:asciiTheme="minorHAnsi" w:hAnsiTheme="minorHAnsi" w:cstheme="minorHAnsi"/>
                <w:b w:val="0"/>
                <w:bCs w:val="0"/>
              </w:rPr>
            </w:pPr>
            <w:r w:rsidRPr="00DA7ACC">
              <w:rPr>
                <w:rFonts w:asciiTheme="minorHAnsi" w:hAnsiTheme="minorHAnsi" w:cstheme="minorHAnsi"/>
                <w:b w:val="0"/>
                <w:bCs w:val="0"/>
                <w:sz w:val="18"/>
                <w:szCs w:val="18"/>
              </w:rPr>
              <w:t>You must publish either a copy of your school’s most recent Ofsted report or a link to the report on the Ofsted website.</w:t>
            </w:r>
          </w:p>
        </w:tc>
        <w:tc>
          <w:tcPr>
            <w:tcW w:w="1564" w:type="dxa"/>
          </w:tcPr>
          <w:p w14:paraId="76C203FA" w14:textId="77777777" w:rsidR="00F3692E" w:rsidRPr="008063C8"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063C8">
              <w:rPr>
                <w:rFonts w:asciiTheme="minorHAnsi" w:hAnsiTheme="minorHAnsi" w:cstheme="minorHAnsi"/>
                <w:sz w:val="20"/>
                <w:szCs w:val="20"/>
              </w:rPr>
              <w:t>As soon as new report available</w:t>
            </w:r>
          </w:p>
        </w:tc>
        <w:tc>
          <w:tcPr>
            <w:tcW w:w="4678" w:type="dxa"/>
          </w:tcPr>
          <w:p w14:paraId="3B90CEDC" w14:textId="49E1E64E" w:rsidR="00F3692E" w:rsidRPr="00023038"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3692E" w:rsidRPr="00023038" w14:paraId="59E85376"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2862E114"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lastRenderedPageBreak/>
              <w:t>Exam and Assessment Results</w:t>
            </w:r>
          </w:p>
          <w:p w14:paraId="4D802254" w14:textId="77777777" w:rsidR="0009048C" w:rsidRPr="0009048C" w:rsidRDefault="0009048C" w:rsidP="0009048C">
            <w:pPr>
              <w:spacing w:after="0" w:line="240" w:lineRule="auto"/>
              <w:rPr>
                <w:rFonts w:asciiTheme="minorHAnsi" w:hAnsiTheme="minorHAnsi" w:cstheme="minorHAnsi"/>
                <w:b w:val="0"/>
                <w:bCs w:val="0"/>
                <w:sz w:val="18"/>
                <w:szCs w:val="18"/>
              </w:rPr>
            </w:pPr>
            <w:r w:rsidRPr="0009048C">
              <w:rPr>
                <w:rFonts w:asciiTheme="minorHAnsi" w:hAnsiTheme="minorHAnsi" w:cstheme="minorHAnsi"/>
                <w:b w:val="0"/>
                <w:bCs w:val="0"/>
                <w:sz w:val="18"/>
                <w:szCs w:val="18"/>
              </w:rPr>
              <w:t>You do not need to publish your key stage 2 results for the academic year 2021 to 2022 on your website, as the Secretary of State will not publish this data. This is because statutory assessments returned for the first time since 2019, without adaptations, after disruption caused by the pandemic.</w:t>
            </w:r>
          </w:p>
          <w:p w14:paraId="47B1E1A8" w14:textId="77777777" w:rsidR="0009048C" w:rsidRPr="0009048C" w:rsidRDefault="0009048C" w:rsidP="0009048C">
            <w:pPr>
              <w:spacing w:after="0" w:line="240" w:lineRule="auto"/>
              <w:rPr>
                <w:rFonts w:asciiTheme="minorHAnsi" w:hAnsiTheme="minorHAnsi" w:cstheme="minorHAnsi"/>
                <w:b w:val="0"/>
                <w:bCs w:val="0"/>
                <w:sz w:val="18"/>
                <w:szCs w:val="18"/>
              </w:rPr>
            </w:pPr>
          </w:p>
          <w:p w14:paraId="0E2ACE83" w14:textId="77777777" w:rsidR="0009048C" w:rsidRPr="0009048C" w:rsidRDefault="0009048C" w:rsidP="0009048C">
            <w:pPr>
              <w:spacing w:after="0" w:line="240" w:lineRule="auto"/>
              <w:rPr>
                <w:rFonts w:asciiTheme="minorHAnsi" w:hAnsiTheme="minorHAnsi" w:cstheme="minorHAnsi"/>
                <w:b w:val="0"/>
                <w:bCs w:val="0"/>
                <w:sz w:val="18"/>
                <w:szCs w:val="18"/>
              </w:rPr>
            </w:pPr>
            <w:r w:rsidRPr="0009048C">
              <w:rPr>
                <w:rFonts w:asciiTheme="minorHAnsi" w:hAnsiTheme="minorHAnsi" w:cstheme="minorHAnsi"/>
                <w:b w:val="0"/>
                <w:bCs w:val="0"/>
                <w:sz w:val="18"/>
                <w:szCs w:val="18"/>
              </w:rPr>
              <w:t>You should continue to display your school’s most recent key stage 2 performance measures, as published by the Secretary of State, on your website. For most schools, these will be the performance measures published for the 2018 to 2019 academic year.</w:t>
            </w:r>
          </w:p>
          <w:p w14:paraId="1B414152" w14:textId="77777777" w:rsidR="0009048C" w:rsidRPr="0009048C" w:rsidRDefault="0009048C" w:rsidP="0009048C">
            <w:pPr>
              <w:spacing w:after="0" w:line="240" w:lineRule="auto"/>
              <w:rPr>
                <w:rFonts w:asciiTheme="minorHAnsi" w:hAnsiTheme="minorHAnsi" w:cstheme="minorHAnsi"/>
                <w:b w:val="0"/>
                <w:bCs w:val="0"/>
                <w:sz w:val="18"/>
                <w:szCs w:val="18"/>
              </w:rPr>
            </w:pPr>
          </w:p>
          <w:p w14:paraId="3173B670" w14:textId="77777777" w:rsidR="0009048C" w:rsidRPr="0009048C" w:rsidRDefault="0009048C" w:rsidP="0009048C">
            <w:pPr>
              <w:spacing w:after="0" w:line="240" w:lineRule="auto"/>
              <w:rPr>
                <w:rFonts w:asciiTheme="minorHAnsi" w:hAnsiTheme="minorHAnsi" w:cstheme="minorHAnsi"/>
                <w:b w:val="0"/>
                <w:bCs w:val="0"/>
                <w:sz w:val="18"/>
                <w:szCs w:val="18"/>
              </w:rPr>
            </w:pPr>
            <w:r w:rsidRPr="0009048C">
              <w:rPr>
                <w:rFonts w:asciiTheme="minorHAnsi" w:hAnsiTheme="minorHAnsi" w:cstheme="minorHAnsi"/>
                <w:b w:val="0"/>
                <w:bCs w:val="0"/>
                <w:sz w:val="18"/>
                <w:szCs w:val="18"/>
              </w:rPr>
              <w:t>You should clearly mark that these performance measures are for the 2018 to 2019 academic year and are not current. For example, you could add the following sentence to your results:</w:t>
            </w:r>
          </w:p>
          <w:p w14:paraId="3F2AC3C0" w14:textId="77777777" w:rsidR="0009048C" w:rsidRPr="0009048C" w:rsidRDefault="0009048C" w:rsidP="0009048C">
            <w:pPr>
              <w:spacing w:after="0" w:line="240" w:lineRule="auto"/>
              <w:rPr>
                <w:rFonts w:asciiTheme="minorHAnsi" w:hAnsiTheme="minorHAnsi" w:cstheme="minorHAnsi"/>
                <w:b w:val="0"/>
                <w:bCs w:val="0"/>
                <w:sz w:val="18"/>
                <w:szCs w:val="18"/>
              </w:rPr>
            </w:pPr>
          </w:p>
          <w:p w14:paraId="711477BB" w14:textId="66A46727" w:rsidR="00F3692E" w:rsidRPr="0009048C" w:rsidRDefault="0009048C" w:rsidP="0009048C">
            <w:pPr>
              <w:spacing w:after="0" w:line="240" w:lineRule="auto"/>
              <w:rPr>
                <w:rFonts w:asciiTheme="minorHAnsi" w:hAnsiTheme="minorHAnsi" w:cstheme="minorHAnsi"/>
                <w:b w:val="0"/>
                <w:bCs w:val="0"/>
              </w:rPr>
            </w:pPr>
            <w:r w:rsidRPr="0009048C">
              <w:rPr>
                <w:rFonts w:asciiTheme="minorHAnsi" w:hAnsiTheme="minorHAnsi" w:cstheme="minorHAnsi"/>
                <w:b w:val="0"/>
                <w:bCs w:val="0"/>
                <w:sz w:val="18"/>
                <w:szCs w:val="18"/>
              </w:rPr>
              <w:t>“The government will not publish KS2 school level data for the 2021 to 2022 academic year. They have archived data from the 2018 to 2019 academic year because they recognise that the data from that year may no longer reflect current performance.”</w:t>
            </w:r>
          </w:p>
        </w:tc>
        <w:tc>
          <w:tcPr>
            <w:tcW w:w="1564" w:type="dxa"/>
          </w:tcPr>
          <w:p w14:paraId="394230BA" w14:textId="77777777" w:rsidR="00F3692E" w:rsidRPr="008063C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063C8">
              <w:rPr>
                <w:rFonts w:asciiTheme="minorHAnsi" w:hAnsiTheme="minorHAnsi" w:cstheme="minorHAnsi"/>
                <w:sz w:val="20"/>
                <w:szCs w:val="20"/>
              </w:rPr>
              <w:t>Reviewed annually</w:t>
            </w:r>
          </w:p>
        </w:tc>
        <w:tc>
          <w:tcPr>
            <w:tcW w:w="4678" w:type="dxa"/>
          </w:tcPr>
          <w:p w14:paraId="38EC3CE1" w14:textId="0C2A600B" w:rsidR="00F3692E" w:rsidRPr="00321DD2" w:rsidRDefault="00F3692E"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r w:rsidR="00F3692E" w:rsidRPr="00023038" w14:paraId="579C55ED"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40D6B9E6"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Performance Tables</w:t>
            </w:r>
          </w:p>
          <w:p w14:paraId="08A672D7" w14:textId="77777777" w:rsidR="00F3692E" w:rsidRPr="00023038" w:rsidRDefault="00F3692E" w:rsidP="002C42F3">
            <w:pPr>
              <w:spacing w:after="0" w:line="240" w:lineRule="auto"/>
              <w:rPr>
                <w:rFonts w:asciiTheme="minorHAnsi" w:hAnsiTheme="minorHAnsi" w:cstheme="minorHAnsi"/>
                <w:b w:val="0"/>
                <w:bCs w:val="0"/>
              </w:rPr>
            </w:pPr>
            <w:r w:rsidRPr="00DA7ACC">
              <w:rPr>
                <w:rFonts w:asciiTheme="minorHAnsi" w:hAnsiTheme="minorHAnsi" w:cstheme="minorHAnsi"/>
                <w:b w:val="0"/>
                <w:bCs w:val="0"/>
                <w:sz w:val="18"/>
                <w:szCs w:val="18"/>
              </w:rPr>
              <w:t>You must include a link to the school and college performance tables and your school’s performance tables page.</w:t>
            </w:r>
          </w:p>
        </w:tc>
        <w:tc>
          <w:tcPr>
            <w:tcW w:w="1564" w:type="dxa"/>
          </w:tcPr>
          <w:p w14:paraId="7490641D" w14:textId="77777777" w:rsidR="00F3692E" w:rsidRPr="008063C8"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063C8">
              <w:rPr>
                <w:rFonts w:asciiTheme="minorHAnsi" w:hAnsiTheme="minorHAnsi" w:cstheme="minorHAnsi"/>
                <w:sz w:val="20"/>
                <w:szCs w:val="20"/>
              </w:rPr>
              <w:t>Reviewed annually</w:t>
            </w:r>
          </w:p>
        </w:tc>
        <w:tc>
          <w:tcPr>
            <w:tcW w:w="4678" w:type="dxa"/>
          </w:tcPr>
          <w:p w14:paraId="657F16D8" w14:textId="3DA0ABD4" w:rsidR="00F3692E" w:rsidRPr="00023038"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3692E" w:rsidRPr="00023038" w14:paraId="44B03BB6"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23994FCC"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Curriculum</w:t>
            </w:r>
          </w:p>
          <w:p w14:paraId="4B9711C3" w14:textId="77777777" w:rsidR="00F3692E" w:rsidRPr="006568FA" w:rsidRDefault="00F3692E" w:rsidP="002C42F3">
            <w:pPr>
              <w:pStyle w:val="ListParagraph"/>
              <w:numPr>
                <w:ilvl w:val="0"/>
                <w:numId w:val="18"/>
              </w:numPr>
              <w:spacing w:after="0" w:line="240" w:lineRule="auto"/>
              <w:rPr>
                <w:rFonts w:asciiTheme="minorHAnsi" w:hAnsiTheme="minorHAnsi" w:cstheme="minorHAnsi"/>
                <w:b w:val="0"/>
                <w:bCs w:val="0"/>
                <w:sz w:val="18"/>
                <w:szCs w:val="18"/>
              </w:rPr>
            </w:pPr>
            <w:r w:rsidRPr="006568FA">
              <w:rPr>
                <w:rFonts w:asciiTheme="minorHAnsi" w:hAnsiTheme="minorHAnsi" w:cstheme="minorHAnsi"/>
                <w:b w:val="0"/>
                <w:bCs w:val="0"/>
                <w:sz w:val="18"/>
                <w:szCs w:val="18"/>
              </w:rPr>
              <w:t>the content of your school curriculum in each academic year for every subject, including Religious Education even if it is taught as part of another subject or subjects, or is called something else</w:t>
            </w:r>
          </w:p>
          <w:p w14:paraId="7D9138B5" w14:textId="77777777" w:rsidR="00F3692E" w:rsidRPr="006568FA" w:rsidRDefault="00F3692E" w:rsidP="002C42F3">
            <w:pPr>
              <w:pStyle w:val="ListParagraph"/>
              <w:numPr>
                <w:ilvl w:val="0"/>
                <w:numId w:val="18"/>
              </w:numPr>
              <w:spacing w:after="0" w:line="240" w:lineRule="auto"/>
              <w:rPr>
                <w:rFonts w:asciiTheme="minorHAnsi" w:hAnsiTheme="minorHAnsi" w:cstheme="minorHAnsi"/>
                <w:b w:val="0"/>
                <w:bCs w:val="0"/>
                <w:sz w:val="18"/>
                <w:szCs w:val="18"/>
              </w:rPr>
            </w:pPr>
            <w:r w:rsidRPr="006568FA">
              <w:rPr>
                <w:rFonts w:asciiTheme="minorHAnsi" w:hAnsiTheme="minorHAnsi" w:cstheme="minorHAnsi"/>
                <w:b w:val="0"/>
                <w:bCs w:val="0"/>
                <w:sz w:val="18"/>
                <w:szCs w:val="18"/>
              </w:rPr>
              <w:t>the names of any phonics or reading schemes you’re using in key stage 1</w:t>
            </w:r>
          </w:p>
          <w:p w14:paraId="473973E9" w14:textId="77777777" w:rsidR="00F3692E" w:rsidRPr="006568FA" w:rsidRDefault="00F3692E" w:rsidP="002C42F3">
            <w:pPr>
              <w:pStyle w:val="ListParagraph"/>
              <w:numPr>
                <w:ilvl w:val="0"/>
                <w:numId w:val="18"/>
              </w:numPr>
              <w:spacing w:after="0" w:line="240" w:lineRule="auto"/>
              <w:rPr>
                <w:rFonts w:asciiTheme="minorHAnsi" w:hAnsiTheme="minorHAnsi" w:cstheme="minorHAnsi"/>
              </w:rPr>
            </w:pPr>
            <w:r w:rsidRPr="006568FA">
              <w:rPr>
                <w:rFonts w:asciiTheme="minorHAnsi" w:hAnsiTheme="minorHAnsi" w:cstheme="minorHAnsi"/>
                <w:b w:val="0"/>
                <w:bCs w:val="0"/>
                <w:sz w:val="18"/>
                <w:szCs w:val="18"/>
              </w:rPr>
              <w:t>how parents or other members of the public can find out more about the curriculum your school is following.</w:t>
            </w:r>
          </w:p>
          <w:p w14:paraId="02208ABD" w14:textId="77777777" w:rsidR="00F3692E" w:rsidRPr="00E93B00" w:rsidRDefault="00F3692E" w:rsidP="002C42F3">
            <w:pPr>
              <w:pStyle w:val="ListParagraph"/>
              <w:numPr>
                <w:ilvl w:val="0"/>
                <w:numId w:val="18"/>
              </w:numPr>
              <w:spacing w:after="0" w:line="240" w:lineRule="auto"/>
              <w:rPr>
                <w:rFonts w:asciiTheme="minorHAnsi" w:hAnsiTheme="minorHAnsi" w:cstheme="minorHAnsi"/>
              </w:rPr>
            </w:pPr>
            <w:r w:rsidRPr="006568FA">
              <w:rPr>
                <w:rFonts w:asciiTheme="minorHAnsi" w:hAnsiTheme="minorHAnsi" w:cstheme="minorHAnsi"/>
                <w:b w:val="0"/>
                <w:bCs w:val="0"/>
                <w:sz w:val="18"/>
                <w:szCs w:val="18"/>
              </w:rPr>
              <w:t>Your approach to the curriculum should also include how you are complying with your duties in the Equality Act 2010 and the Special Educational Needs and Disability Regulations 2014 about making the curriculum accessible for those with disabilities or special educational needs</w:t>
            </w:r>
            <w:r w:rsidRPr="006568FA">
              <w:rPr>
                <w:rFonts w:asciiTheme="minorHAnsi" w:hAnsiTheme="minorHAnsi" w:cstheme="minorHAnsi"/>
              </w:rPr>
              <w:t>.</w:t>
            </w:r>
          </w:p>
        </w:tc>
        <w:tc>
          <w:tcPr>
            <w:tcW w:w="1564" w:type="dxa"/>
          </w:tcPr>
          <w:p w14:paraId="35772703" w14:textId="77777777" w:rsidR="00F3692E" w:rsidRPr="008063C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063C8">
              <w:rPr>
                <w:rFonts w:asciiTheme="minorHAnsi" w:hAnsiTheme="minorHAnsi" w:cstheme="minorHAnsi"/>
                <w:sz w:val="20"/>
                <w:szCs w:val="20"/>
              </w:rPr>
              <w:t>Reviewed annually</w:t>
            </w:r>
          </w:p>
        </w:tc>
        <w:tc>
          <w:tcPr>
            <w:tcW w:w="4678" w:type="dxa"/>
          </w:tcPr>
          <w:p w14:paraId="247F5A19" w14:textId="450F1764" w:rsidR="00F3692E" w:rsidRPr="00F3692E" w:rsidRDefault="00F3692E"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692E" w:rsidRPr="00023038" w14:paraId="23635795"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37EF8BA9"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Remote Education</w:t>
            </w:r>
          </w:p>
          <w:p w14:paraId="7BCDA45D" w14:textId="77777777" w:rsidR="00F3692E" w:rsidRPr="00023038" w:rsidRDefault="00F3692E" w:rsidP="002C42F3">
            <w:pPr>
              <w:spacing w:after="0" w:line="240" w:lineRule="auto"/>
              <w:rPr>
                <w:rFonts w:asciiTheme="minorHAnsi" w:hAnsiTheme="minorHAnsi" w:cstheme="minorHAnsi"/>
                <w:b w:val="0"/>
                <w:bCs w:val="0"/>
              </w:rPr>
            </w:pPr>
            <w:r w:rsidRPr="00E93B00">
              <w:rPr>
                <w:rFonts w:asciiTheme="minorHAnsi" w:hAnsiTheme="minorHAnsi" w:cstheme="minorHAnsi"/>
                <w:b w:val="0"/>
                <w:bCs w:val="0"/>
                <w:sz w:val="18"/>
                <w:szCs w:val="18"/>
              </w:rPr>
              <w:t>You must publish information about your school’s remote education provision on your website. An optional template is available to support schools with this requirement.</w:t>
            </w:r>
          </w:p>
        </w:tc>
        <w:tc>
          <w:tcPr>
            <w:tcW w:w="1564" w:type="dxa"/>
          </w:tcPr>
          <w:p w14:paraId="1B27790D" w14:textId="6BD1A8FC" w:rsidR="00F3692E" w:rsidRPr="00023038"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678" w:type="dxa"/>
          </w:tcPr>
          <w:p w14:paraId="6F5823D3" w14:textId="64575267" w:rsidR="00F3692E" w:rsidRPr="00B32E0D"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r>
      <w:tr w:rsidR="00F3692E" w:rsidRPr="00023038" w14:paraId="31BB7324"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3523A168"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 xml:space="preserve">Behaviour Policy </w:t>
            </w:r>
          </w:p>
          <w:p w14:paraId="32F3E80D" w14:textId="77777777" w:rsidR="00F3692E" w:rsidRPr="00E93B00" w:rsidRDefault="00F3692E" w:rsidP="002C42F3">
            <w:p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You must publish details of your school’s behaviour policy.</w:t>
            </w:r>
          </w:p>
          <w:p w14:paraId="521A0952" w14:textId="77777777" w:rsidR="00F3692E" w:rsidRPr="00023038" w:rsidRDefault="00F3692E" w:rsidP="002C42F3">
            <w:pPr>
              <w:spacing w:after="0" w:line="240" w:lineRule="auto"/>
              <w:rPr>
                <w:rFonts w:asciiTheme="minorHAnsi" w:hAnsiTheme="minorHAnsi" w:cstheme="minorHAnsi"/>
                <w:b w:val="0"/>
                <w:bCs w:val="0"/>
              </w:rPr>
            </w:pPr>
            <w:r w:rsidRPr="00E93B00">
              <w:rPr>
                <w:rFonts w:asciiTheme="minorHAnsi" w:hAnsiTheme="minorHAnsi" w:cstheme="minorHAnsi"/>
                <w:b w:val="0"/>
                <w:bCs w:val="0"/>
                <w:sz w:val="18"/>
                <w:szCs w:val="18"/>
              </w:rPr>
              <w:t>The policy must comply with Section 89 of the Education and Inspections Act 2006.</w:t>
            </w:r>
          </w:p>
        </w:tc>
        <w:tc>
          <w:tcPr>
            <w:tcW w:w="1564" w:type="dxa"/>
          </w:tcPr>
          <w:p w14:paraId="4BE47D62" w14:textId="7E9FE531" w:rsidR="00F3692E" w:rsidRPr="0002303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678" w:type="dxa"/>
          </w:tcPr>
          <w:p w14:paraId="248F8A5A" w14:textId="63CC0420" w:rsidR="00F3692E" w:rsidRPr="00B32E0D" w:rsidRDefault="00F3692E"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p>
        </w:tc>
      </w:tr>
      <w:tr w:rsidR="00F3692E" w:rsidRPr="00023038" w14:paraId="62E67E25"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7F3CFAC0" w14:textId="77777777" w:rsidR="00F3692E" w:rsidRPr="007F0222" w:rsidRDefault="00F3692E" w:rsidP="002C42F3">
            <w:pPr>
              <w:spacing w:after="0" w:line="240" w:lineRule="auto"/>
              <w:rPr>
                <w:rFonts w:asciiTheme="minorHAnsi" w:hAnsiTheme="minorHAnsi" w:cstheme="minorHAnsi"/>
                <w:sz w:val="18"/>
                <w:szCs w:val="18"/>
              </w:rPr>
            </w:pPr>
            <w:r w:rsidRPr="007F0222">
              <w:rPr>
                <w:rFonts w:asciiTheme="minorHAnsi" w:hAnsiTheme="minorHAnsi" w:cstheme="minorHAnsi"/>
                <w:sz w:val="18"/>
                <w:szCs w:val="18"/>
              </w:rPr>
              <w:lastRenderedPageBreak/>
              <w:t>Pupil Premium</w:t>
            </w:r>
          </w:p>
          <w:p w14:paraId="5A0BD9CF" w14:textId="77777777" w:rsidR="00C96592" w:rsidRPr="007F0222" w:rsidRDefault="00C96592" w:rsidP="00C96592">
            <w:pPr>
              <w:spacing w:after="0" w:line="240" w:lineRule="auto"/>
              <w:rPr>
                <w:rFonts w:asciiTheme="minorHAnsi" w:hAnsiTheme="minorHAnsi" w:cstheme="minorHAnsi"/>
                <w:b w:val="0"/>
                <w:bCs w:val="0"/>
                <w:sz w:val="18"/>
                <w:szCs w:val="18"/>
              </w:rPr>
            </w:pPr>
            <w:r w:rsidRPr="007F0222">
              <w:rPr>
                <w:rFonts w:asciiTheme="minorHAnsi" w:hAnsiTheme="minorHAnsi" w:cstheme="minorHAnsi"/>
                <w:b w:val="0"/>
                <w:bCs w:val="0"/>
                <w:sz w:val="18"/>
                <w:szCs w:val="18"/>
              </w:rPr>
              <w:t>All schools that receive pupil premium funding must publish a pupil premium strategy statement each year by 31 December.</w:t>
            </w:r>
          </w:p>
          <w:p w14:paraId="13AFCECA" w14:textId="77777777" w:rsidR="00C96592" w:rsidRPr="007F0222" w:rsidRDefault="00C96592" w:rsidP="00C96592">
            <w:pPr>
              <w:spacing w:after="0" w:line="240" w:lineRule="auto"/>
              <w:rPr>
                <w:rFonts w:asciiTheme="minorHAnsi" w:hAnsiTheme="minorHAnsi" w:cstheme="minorHAnsi"/>
                <w:b w:val="0"/>
                <w:bCs w:val="0"/>
                <w:sz w:val="18"/>
                <w:szCs w:val="18"/>
              </w:rPr>
            </w:pPr>
          </w:p>
          <w:p w14:paraId="5A9CE722" w14:textId="77777777" w:rsidR="00C96592" w:rsidRPr="007F0222" w:rsidRDefault="00C96592" w:rsidP="00C96592">
            <w:pPr>
              <w:spacing w:after="0" w:line="240" w:lineRule="auto"/>
              <w:rPr>
                <w:rFonts w:asciiTheme="minorHAnsi" w:hAnsiTheme="minorHAnsi" w:cstheme="minorHAnsi"/>
                <w:b w:val="0"/>
                <w:bCs w:val="0"/>
                <w:sz w:val="18"/>
                <w:szCs w:val="18"/>
              </w:rPr>
            </w:pPr>
            <w:r w:rsidRPr="007F0222">
              <w:rPr>
                <w:rFonts w:asciiTheme="minorHAnsi" w:hAnsiTheme="minorHAnsi" w:cstheme="minorHAnsi"/>
                <w:b w:val="0"/>
                <w:bCs w:val="0"/>
                <w:sz w:val="18"/>
                <w:szCs w:val="18"/>
              </w:rPr>
              <w:t>In the strategy statement, you must explain how your pupil premium and recovery premium is being spent and the outcomes that are being achieved for pupils. It’s important that parents and governors understand this, and you should write it with them in mind.</w:t>
            </w:r>
          </w:p>
          <w:p w14:paraId="505BF5B1" w14:textId="77777777" w:rsidR="00C96592" w:rsidRPr="007F0222" w:rsidRDefault="00C96592" w:rsidP="00C96592">
            <w:pPr>
              <w:spacing w:after="0" w:line="240" w:lineRule="auto"/>
              <w:rPr>
                <w:rFonts w:asciiTheme="minorHAnsi" w:hAnsiTheme="minorHAnsi" w:cstheme="minorHAnsi"/>
                <w:b w:val="0"/>
                <w:bCs w:val="0"/>
                <w:sz w:val="18"/>
                <w:szCs w:val="18"/>
              </w:rPr>
            </w:pPr>
          </w:p>
          <w:p w14:paraId="72ED682E" w14:textId="77777777" w:rsidR="00C96592" w:rsidRPr="007F0222" w:rsidRDefault="00C96592" w:rsidP="00C96592">
            <w:pPr>
              <w:spacing w:after="0" w:line="240" w:lineRule="auto"/>
              <w:rPr>
                <w:rFonts w:asciiTheme="minorHAnsi" w:hAnsiTheme="minorHAnsi" w:cstheme="minorHAnsi"/>
                <w:b w:val="0"/>
                <w:bCs w:val="0"/>
                <w:sz w:val="18"/>
                <w:szCs w:val="18"/>
              </w:rPr>
            </w:pPr>
            <w:r w:rsidRPr="007F0222">
              <w:rPr>
                <w:rFonts w:asciiTheme="minorHAnsi" w:hAnsiTheme="minorHAnsi" w:cstheme="minorHAnsi"/>
                <w:b w:val="0"/>
                <w:bCs w:val="0"/>
                <w:sz w:val="18"/>
                <w:szCs w:val="18"/>
              </w:rPr>
              <w:t>You must use the DfE template to produce your statement. This can be found alongside completed examples and guidance for school leaders on the pupil premium guidance page.</w:t>
            </w:r>
          </w:p>
          <w:p w14:paraId="18C2A799" w14:textId="77777777" w:rsidR="00C96592" w:rsidRPr="007F0222" w:rsidRDefault="00C96592" w:rsidP="00C96592">
            <w:pPr>
              <w:spacing w:after="0" w:line="240" w:lineRule="auto"/>
              <w:rPr>
                <w:rFonts w:asciiTheme="minorHAnsi" w:hAnsiTheme="minorHAnsi" w:cstheme="minorHAnsi"/>
                <w:b w:val="0"/>
                <w:bCs w:val="0"/>
                <w:sz w:val="18"/>
                <w:szCs w:val="18"/>
              </w:rPr>
            </w:pPr>
          </w:p>
          <w:p w14:paraId="7EA447DC" w14:textId="77777777" w:rsidR="00C96592" w:rsidRPr="007F0222" w:rsidRDefault="00C96592" w:rsidP="00C96592">
            <w:pPr>
              <w:spacing w:after="0" w:line="240" w:lineRule="auto"/>
              <w:rPr>
                <w:rFonts w:asciiTheme="minorHAnsi" w:hAnsiTheme="minorHAnsi" w:cstheme="minorHAnsi"/>
                <w:b w:val="0"/>
                <w:bCs w:val="0"/>
                <w:sz w:val="18"/>
                <w:szCs w:val="18"/>
              </w:rPr>
            </w:pPr>
            <w:r w:rsidRPr="007F0222">
              <w:rPr>
                <w:rFonts w:asciiTheme="minorHAnsi" w:hAnsiTheme="minorHAnsi" w:cstheme="minorHAnsi"/>
                <w:b w:val="0"/>
                <w:bCs w:val="0"/>
                <w:sz w:val="18"/>
                <w:szCs w:val="18"/>
              </w:rPr>
              <w:t>The template has been designed to ensure that your statement reflects the requirements in the pupil premium conditions of grant. This includes a requirement for pupil premium and recovery premium to be spent in line with the department’s ‘menu of approaches’ from the start of the 2022 to 2023 academic year. The menu can be found in the document ‘Using pupil premium: guidance for school leaders’, on the pupil premium guidance page.</w:t>
            </w:r>
          </w:p>
          <w:p w14:paraId="7F65B45C" w14:textId="77777777" w:rsidR="00C96592" w:rsidRPr="007F0222" w:rsidRDefault="00C96592" w:rsidP="00C96592">
            <w:pPr>
              <w:spacing w:after="0" w:line="240" w:lineRule="auto"/>
              <w:rPr>
                <w:rFonts w:asciiTheme="minorHAnsi" w:hAnsiTheme="minorHAnsi" w:cstheme="minorHAnsi"/>
                <w:b w:val="0"/>
                <w:bCs w:val="0"/>
                <w:sz w:val="18"/>
                <w:szCs w:val="18"/>
              </w:rPr>
            </w:pPr>
          </w:p>
          <w:p w14:paraId="278C09E8" w14:textId="7BC52DEC" w:rsidR="00F3692E" w:rsidRPr="007F0222" w:rsidRDefault="00C96592" w:rsidP="00C96592">
            <w:pPr>
              <w:spacing w:after="0" w:line="240" w:lineRule="auto"/>
              <w:rPr>
                <w:rFonts w:asciiTheme="minorHAnsi" w:hAnsiTheme="minorHAnsi" w:cstheme="minorHAnsi"/>
                <w:b w:val="0"/>
                <w:bCs w:val="0"/>
                <w:sz w:val="18"/>
                <w:szCs w:val="18"/>
              </w:rPr>
            </w:pPr>
            <w:r w:rsidRPr="007F0222">
              <w:rPr>
                <w:rFonts w:asciiTheme="minorHAnsi" w:hAnsiTheme="minorHAnsi" w:cstheme="minorHAnsi"/>
                <w:b w:val="0"/>
                <w:bCs w:val="0"/>
                <w:sz w:val="18"/>
                <w:szCs w:val="18"/>
              </w:rPr>
              <w:t>We recommend that you plan your pupil premium use over 3 years. If you do so, you are still required to update your statement each year to reflect your spending activity for that academic year and the impact of pupil premium in the previous academic year.</w:t>
            </w:r>
          </w:p>
        </w:tc>
        <w:tc>
          <w:tcPr>
            <w:tcW w:w="1564" w:type="dxa"/>
          </w:tcPr>
          <w:p w14:paraId="4264CAFE" w14:textId="3A913670" w:rsidR="00F3692E" w:rsidRPr="002D044A"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678" w:type="dxa"/>
          </w:tcPr>
          <w:p w14:paraId="7046B04D" w14:textId="497C02CA" w:rsidR="00F3692E" w:rsidRPr="00B32E0D"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r>
      <w:tr w:rsidR="00F3692E" w:rsidRPr="00023038" w14:paraId="4D0A2EBC"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591FC7E5"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PE and Sport Premium for Primary Schools</w:t>
            </w:r>
          </w:p>
          <w:p w14:paraId="33448817" w14:textId="77777777" w:rsidR="00F3692E" w:rsidRPr="00E93B00" w:rsidRDefault="00F3692E" w:rsidP="002C42F3">
            <w:p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If your school receives PE (physical education) and sport premium funding, you must publish:</w:t>
            </w:r>
          </w:p>
          <w:p w14:paraId="6725A369" w14:textId="77777777" w:rsidR="00F3692E" w:rsidRPr="00E93B00" w:rsidRDefault="00F3692E" w:rsidP="002C42F3">
            <w:pPr>
              <w:pStyle w:val="ListParagraph"/>
              <w:numPr>
                <w:ilvl w:val="0"/>
                <w:numId w:val="13"/>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the amount of premium received</w:t>
            </w:r>
          </w:p>
          <w:p w14:paraId="29FAD0CE" w14:textId="77777777" w:rsidR="00F3692E" w:rsidRPr="00E93B00" w:rsidRDefault="00F3692E" w:rsidP="002C42F3">
            <w:pPr>
              <w:pStyle w:val="ListParagraph"/>
              <w:numPr>
                <w:ilvl w:val="0"/>
                <w:numId w:val="13"/>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a full breakdown of how it has been spent</w:t>
            </w:r>
          </w:p>
          <w:p w14:paraId="16294AA0" w14:textId="77777777" w:rsidR="00F3692E" w:rsidRPr="00E93B00" w:rsidRDefault="00F3692E" w:rsidP="002C42F3">
            <w:pPr>
              <w:pStyle w:val="ListParagraph"/>
              <w:numPr>
                <w:ilvl w:val="0"/>
                <w:numId w:val="13"/>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the impact the school has seen on pupils’ PE, physical activity, and sport participation and attainment</w:t>
            </w:r>
          </w:p>
          <w:p w14:paraId="4920A328" w14:textId="77777777" w:rsidR="00F3692E" w:rsidRPr="00E93B00" w:rsidRDefault="00F3692E" w:rsidP="002C42F3">
            <w:pPr>
              <w:pStyle w:val="ListParagraph"/>
              <w:numPr>
                <w:ilvl w:val="0"/>
                <w:numId w:val="13"/>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how the improvements will be sustainable in the future</w:t>
            </w:r>
          </w:p>
          <w:p w14:paraId="042016DE" w14:textId="77777777" w:rsidR="00F3692E" w:rsidRPr="00E93B00" w:rsidRDefault="00F3692E" w:rsidP="002C42F3">
            <w:p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You are also required to publish the percentage of pupils within your year 6 cohort who met the national curriculum requirement to:</w:t>
            </w:r>
          </w:p>
          <w:p w14:paraId="5E19F440" w14:textId="77777777" w:rsidR="00F3692E" w:rsidRPr="00E93B00" w:rsidRDefault="00F3692E" w:rsidP="002C42F3">
            <w:pPr>
              <w:pStyle w:val="ListParagraph"/>
              <w:numPr>
                <w:ilvl w:val="0"/>
                <w:numId w:val="14"/>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swim competently, confidently, and proficiently over a distance of at least 25 metres</w:t>
            </w:r>
          </w:p>
          <w:p w14:paraId="24BC1E88" w14:textId="77777777" w:rsidR="00F3692E" w:rsidRPr="00E93B00" w:rsidRDefault="00F3692E" w:rsidP="002C42F3">
            <w:pPr>
              <w:pStyle w:val="ListParagraph"/>
              <w:numPr>
                <w:ilvl w:val="0"/>
                <w:numId w:val="14"/>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use a range of strokes effectively</w:t>
            </w:r>
          </w:p>
          <w:p w14:paraId="5FEC14BB" w14:textId="77777777" w:rsidR="00F3692E" w:rsidRPr="00E93B00" w:rsidRDefault="00F3692E" w:rsidP="002C42F3">
            <w:pPr>
              <w:pStyle w:val="ListParagraph"/>
              <w:numPr>
                <w:ilvl w:val="0"/>
                <w:numId w:val="14"/>
              </w:numPr>
              <w:spacing w:after="0" w:line="240" w:lineRule="auto"/>
              <w:rPr>
                <w:rFonts w:asciiTheme="minorHAnsi" w:hAnsiTheme="minorHAnsi" w:cstheme="minorHAnsi"/>
              </w:rPr>
            </w:pPr>
            <w:r w:rsidRPr="00E93B00">
              <w:rPr>
                <w:rFonts w:asciiTheme="minorHAnsi" w:hAnsiTheme="minorHAnsi" w:cstheme="minorHAnsi"/>
                <w:b w:val="0"/>
                <w:bCs w:val="0"/>
                <w:sz w:val="18"/>
                <w:szCs w:val="18"/>
              </w:rPr>
              <w:t>perform safe self-rescue in different water-based situations</w:t>
            </w:r>
          </w:p>
        </w:tc>
        <w:tc>
          <w:tcPr>
            <w:tcW w:w="1564" w:type="dxa"/>
          </w:tcPr>
          <w:p w14:paraId="7EE43527" w14:textId="35135992" w:rsidR="00F3692E" w:rsidRPr="0002303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678" w:type="dxa"/>
          </w:tcPr>
          <w:p w14:paraId="4DF50D40" w14:textId="403F9F7E" w:rsidR="00F3692E" w:rsidRPr="005F796D" w:rsidRDefault="00F3692E"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r w:rsidR="00F3692E" w:rsidRPr="00023038" w14:paraId="62A9DA6B"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1AAFBE03" w14:textId="7943EBB1" w:rsidR="00F3692E" w:rsidRPr="008765EF" w:rsidRDefault="0063045F" w:rsidP="002C42F3">
            <w:pPr>
              <w:spacing w:after="0" w:line="240" w:lineRule="auto"/>
              <w:rPr>
                <w:rFonts w:asciiTheme="minorHAnsi" w:hAnsiTheme="minorHAnsi" w:cstheme="minorHAnsi"/>
                <w:b w:val="0"/>
                <w:bCs w:val="0"/>
                <w:sz w:val="20"/>
                <w:szCs w:val="20"/>
              </w:rPr>
            </w:pPr>
            <w:r>
              <w:rPr>
                <w:rFonts w:asciiTheme="minorHAnsi" w:hAnsiTheme="minorHAnsi" w:cstheme="minorHAnsi"/>
                <w:sz w:val="20"/>
                <w:szCs w:val="20"/>
              </w:rPr>
              <w:lastRenderedPageBreak/>
              <w:t>Public Sector Equality Duty</w:t>
            </w:r>
          </w:p>
          <w:p w14:paraId="497A017F" w14:textId="77777777" w:rsidR="008765EF" w:rsidRPr="008765EF" w:rsidRDefault="008765EF" w:rsidP="008765EF">
            <w:pPr>
              <w:spacing w:after="0" w:line="240" w:lineRule="auto"/>
              <w:rPr>
                <w:rFonts w:asciiTheme="minorHAnsi" w:hAnsiTheme="minorHAnsi" w:cstheme="minorHAnsi"/>
                <w:b w:val="0"/>
                <w:bCs w:val="0"/>
                <w:sz w:val="18"/>
                <w:szCs w:val="18"/>
              </w:rPr>
            </w:pPr>
            <w:r w:rsidRPr="008765EF">
              <w:rPr>
                <w:rFonts w:asciiTheme="minorHAnsi" w:hAnsiTheme="minorHAnsi" w:cstheme="minorHAnsi"/>
                <w:b w:val="0"/>
                <w:bCs w:val="0"/>
                <w:sz w:val="18"/>
                <w:szCs w:val="18"/>
              </w:rPr>
              <w:t>The Equality Act 2010: advice for schools outlines how your school can demonstrate compliance with the public sector equality duty – for example, including details of how your school is:</w:t>
            </w:r>
          </w:p>
          <w:p w14:paraId="317E87F8" w14:textId="77777777" w:rsidR="008765EF" w:rsidRPr="008765EF" w:rsidRDefault="008765EF" w:rsidP="008765EF">
            <w:pPr>
              <w:pStyle w:val="ListParagraph"/>
              <w:numPr>
                <w:ilvl w:val="0"/>
                <w:numId w:val="21"/>
              </w:numPr>
              <w:spacing w:after="0" w:line="240" w:lineRule="auto"/>
              <w:rPr>
                <w:rFonts w:asciiTheme="minorHAnsi" w:hAnsiTheme="minorHAnsi" w:cstheme="minorHAnsi"/>
                <w:b w:val="0"/>
                <w:bCs w:val="0"/>
                <w:sz w:val="18"/>
                <w:szCs w:val="18"/>
              </w:rPr>
            </w:pPr>
            <w:r w:rsidRPr="008765EF">
              <w:rPr>
                <w:rFonts w:asciiTheme="minorHAnsi" w:hAnsiTheme="minorHAnsi" w:cstheme="minorHAnsi"/>
                <w:b w:val="0"/>
                <w:bCs w:val="0"/>
                <w:sz w:val="18"/>
                <w:szCs w:val="18"/>
              </w:rPr>
              <w:t>eliminating unlawful discrimination, harassment and victimisation and other conduct prohibited under the Equality Act 2010</w:t>
            </w:r>
          </w:p>
          <w:p w14:paraId="5E3314B3" w14:textId="77777777" w:rsidR="008765EF" w:rsidRPr="008765EF" w:rsidRDefault="008765EF" w:rsidP="008765EF">
            <w:pPr>
              <w:pStyle w:val="ListParagraph"/>
              <w:numPr>
                <w:ilvl w:val="0"/>
                <w:numId w:val="21"/>
              </w:numPr>
              <w:spacing w:after="0" w:line="240" w:lineRule="auto"/>
              <w:rPr>
                <w:rFonts w:asciiTheme="minorHAnsi" w:hAnsiTheme="minorHAnsi" w:cstheme="minorHAnsi"/>
                <w:b w:val="0"/>
                <w:bCs w:val="0"/>
                <w:sz w:val="18"/>
                <w:szCs w:val="18"/>
              </w:rPr>
            </w:pPr>
            <w:r w:rsidRPr="008765EF">
              <w:rPr>
                <w:rFonts w:asciiTheme="minorHAnsi" w:hAnsiTheme="minorHAnsi" w:cstheme="minorHAnsi"/>
                <w:b w:val="0"/>
                <w:bCs w:val="0"/>
                <w:sz w:val="18"/>
                <w:szCs w:val="18"/>
              </w:rPr>
              <w:t>advancing equality of opportunity – between people who share a protected characteristic and people who do not</w:t>
            </w:r>
          </w:p>
          <w:p w14:paraId="68AE0E89" w14:textId="77777777" w:rsidR="008765EF" w:rsidRPr="008765EF" w:rsidRDefault="008765EF" w:rsidP="008765EF">
            <w:pPr>
              <w:pStyle w:val="ListParagraph"/>
              <w:numPr>
                <w:ilvl w:val="0"/>
                <w:numId w:val="21"/>
              </w:numPr>
              <w:spacing w:after="0" w:line="240" w:lineRule="auto"/>
              <w:rPr>
                <w:rFonts w:asciiTheme="minorHAnsi" w:hAnsiTheme="minorHAnsi" w:cstheme="minorHAnsi"/>
                <w:b w:val="0"/>
                <w:bCs w:val="0"/>
                <w:sz w:val="18"/>
                <w:szCs w:val="18"/>
              </w:rPr>
            </w:pPr>
            <w:r w:rsidRPr="008765EF">
              <w:rPr>
                <w:rFonts w:asciiTheme="minorHAnsi" w:hAnsiTheme="minorHAnsi" w:cstheme="minorHAnsi"/>
                <w:b w:val="0"/>
                <w:bCs w:val="0"/>
                <w:sz w:val="18"/>
                <w:szCs w:val="18"/>
              </w:rPr>
              <w:t>fostering good relations between people who share a protected characteristic and those who do not</w:t>
            </w:r>
          </w:p>
          <w:p w14:paraId="7870931B" w14:textId="5A0D01C2" w:rsidR="008765EF" w:rsidRPr="008765EF" w:rsidRDefault="008765EF" w:rsidP="008765EF">
            <w:pPr>
              <w:pStyle w:val="ListParagraph"/>
              <w:numPr>
                <w:ilvl w:val="0"/>
                <w:numId w:val="21"/>
              </w:numPr>
              <w:spacing w:after="0" w:line="240" w:lineRule="auto"/>
              <w:rPr>
                <w:rFonts w:asciiTheme="minorHAnsi" w:hAnsiTheme="minorHAnsi" w:cstheme="minorHAnsi"/>
                <w:b w:val="0"/>
                <w:bCs w:val="0"/>
                <w:sz w:val="18"/>
                <w:szCs w:val="18"/>
              </w:rPr>
            </w:pPr>
            <w:r w:rsidRPr="008765EF">
              <w:rPr>
                <w:rFonts w:asciiTheme="minorHAnsi" w:hAnsiTheme="minorHAnsi" w:cstheme="minorHAnsi"/>
                <w:b w:val="0"/>
                <w:bCs w:val="0"/>
                <w:sz w:val="18"/>
                <w:szCs w:val="18"/>
              </w:rPr>
              <w:t xml:space="preserve">consulting and involving those affected by inequality, in the decisions your school takes to promote equality and eliminate discrimination - </w:t>
            </w:r>
            <w:r w:rsidR="005E6B1E" w:rsidRPr="008765EF">
              <w:rPr>
                <w:rFonts w:asciiTheme="minorHAnsi" w:hAnsiTheme="minorHAnsi" w:cstheme="minorHAnsi"/>
                <w:b w:val="0"/>
                <w:bCs w:val="0"/>
                <w:sz w:val="18"/>
                <w:szCs w:val="18"/>
              </w:rPr>
              <w:t>affecte</w:t>
            </w:r>
            <w:r w:rsidR="005E6B1E" w:rsidRPr="008765EF">
              <w:rPr>
                <w:rFonts w:asciiTheme="minorHAnsi" w:hAnsiTheme="minorHAnsi" w:cstheme="minorHAnsi"/>
                <w:sz w:val="18"/>
                <w:szCs w:val="18"/>
              </w:rPr>
              <w:t>d</w:t>
            </w:r>
            <w:r w:rsidRPr="008765EF">
              <w:rPr>
                <w:rFonts w:asciiTheme="minorHAnsi" w:hAnsiTheme="minorHAnsi" w:cstheme="minorHAnsi"/>
                <w:b w:val="0"/>
                <w:bCs w:val="0"/>
                <w:sz w:val="18"/>
                <w:szCs w:val="18"/>
              </w:rPr>
              <w:t xml:space="preserve"> people could include parents, pupils, staff and members of the local community</w:t>
            </w:r>
          </w:p>
          <w:p w14:paraId="4EC6704E" w14:textId="11D193B4" w:rsidR="008765EF" w:rsidRPr="008765EF" w:rsidRDefault="008765EF" w:rsidP="008765EF">
            <w:pPr>
              <w:spacing w:after="0" w:line="240" w:lineRule="auto"/>
              <w:rPr>
                <w:rFonts w:asciiTheme="minorHAnsi" w:hAnsiTheme="minorHAnsi" w:cstheme="minorHAnsi"/>
                <w:b w:val="0"/>
                <w:bCs w:val="0"/>
                <w:sz w:val="18"/>
                <w:szCs w:val="18"/>
              </w:rPr>
            </w:pPr>
            <w:r w:rsidRPr="008765EF">
              <w:rPr>
                <w:rFonts w:asciiTheme="minorHAnsi" w:hAnsiTheme="minorHAnsi" w:cstheme="minorHAnsi"/>
                <w:b w:val="0"/>
                <w:bCs w:val="0"/>
                <w:sz w:val="18"/>
                <w:szCs w:val="18"/>
              </w:rPr>
              <w:t>As public bodies, local authority-maintained schools must comply with the public sector equality duty in the Equality Act 2010 and the Equality Act 2010 (Specific Duties and Public Authorities) Regulations 2017. This means you must publish:</w:t>
            </w:r>
          </w:p>
          <w:p w14:paraId="2DCF4BEF" w14:textId="77777777" w:rsidR="008765EF" w:rsidRPr="008765EF" w:rsidRDefault="008765EF" w:rsidP="008765EF">
            <w:pPr>
              <w:pStyle w:val="ListParagraph"/>
              <w:numPr>
                <w:ilvl w:val="0"/>
                <w:numId w:val="22"/>
              </w:numPr>
              <w:spacing w:after="0" w:line="240" w:lineRule="auto"/>
              <w:rPr>
                <w:rFonts w:asciiTheme="minorHAnsi" w:hAnsiTheme="minorHAnsi" w:cstheme="minorHAnsi"/>
                <w:b w:val="0"/>
                <w:bCs w:val="0"/>
                <w:sz w:val="18"/>
                <w:szCs w:val="18"/>
              </w:rPr>
            </w:pPr>
            <w:r w:rsidRPr="008765EF">
              <w:rPr>
                <w:rFonts w:asciiTheme="minorHAnsi" w:hAnsiTheme="minorHAnsi" w:cstheme="minorHAnsi"/>
                <w:b w:val="0"/>
                <w:bCs w:val="0"/>
                <w:sz w:val="18"/>
                <w:szCs w:val="18"/>
              </w:rPr>
              <w:t>details of how your school complies with the public sector equality duty - you must update this every year</w:t>
            </w:r>
          </w:p>
          <w:p w14:paraId="46714C81" w14:textId="04A0E360" w:rsidR="00F3692E" w:rsidRPr="008765EF" w:rsidRDefault="008765EF" w:rsidP="008765EF">
            <w:pPr>
              <w:pStyle w:val="ListParagraph"/>
              <w:numPr>
                <w:ilvl w:val="0"/>
                <w:numId w:val="22"/>
              </w:numPr>
              <w:spacing w:after="0" w:line="240" w:lineRule="auto"/>
              <w:rPr>
                <w:rFonts w:asciiTheme="minorHAnsi" w:hAnsiTheme="minorHAnsi" w:cstheme="minorHAnsi"/>
                <w:sz w:val="18"/>
                <w:szCs w:val="18"/>
              </w:rPr>
            </w:pPr>
            <w:r w:rsidRPr="008765EF">
              <w:rPr>
                <w:rFonts w:asciiTheme="minorHAnsi" w:hAnsiTheme="minorHAnsi" w:cstheme="minorHAnsi"/>
                <w:b w:val="0"/>
                <w:bCs w:val="0"/>
                <w:sz w:val="18"/>
                <w:szCs w:val="18"/>
              </w:rPr>
              <w:t>your school’s equality objectives - you must update this at least once every 4 years</w:t>
            </w:r>
          </w:p>
        </w:tc>
        <w:tc>
          <w:tcPr>
            <w:tcW w:w="1564" w:type="dxa"/>
          </w:tcPr>
          <w:p w14:paraId="0390CF21" w14:textId="77777777" w:rsidR="00F3692E" w:rsidRPr="000773F1"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773F1">
              <w:rPr>
                <w:rFonts w:asciiTheme="minorHAnsi" w:hAnsiTheme="minorHAnsi" w:cstheme="minorHAnsi"/>
              </w:rPr>
              <w:t>Annual</w:t>
            </w:r>
          </w:p>
        </w:tc>
        <w:tc>
          <w:tcPr>
            <w:tcW w:w="4678" w:type="dxa"/>
          </w:tcPr>
          <w:p w14:paraId="6F295535" w14:textId="008443A8" w:rsidR="008765EF" w:rsidRPr="00023038" w:rsidRDefault="008765EF" w:rsidP="008765EF">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rPr>
            </w:pPr>
          </w:p>
          <w:p w14:paraId="4B504D14" w14:textId="6BC6DA69" w:rsidR="00F3692E" w:rsidRPr="00023038"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rPr>
            </w:pPr>
          </w:p>
        </w:tc>
      </w:tr>
      <w:tr w:rsidR="00F3692E" w:rsidRPr="00023038" w14:paraId="19C2247F"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292D3921"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Special Educational Needs &amp; Disability (SEND) Information</w:t>
            </w:r>
          </w:p>
          <w:p w14:paraId="46F55CF0" w14:textId="77777777" w:rsidR="00F3692E" w:rsidRPr="00E93B00" w:rsidRDefault="00F3692E" w:rsidP="002C42F3">
            <w:p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You must publish an Information Report on your website about the implementation of your school’s policy for pupils with SEN and should update it annually.</w:t>
            </w:r>
          </w:p>
          <w:p w14:paraId="4DFB34A2" w14:textId="77777777" w:rsidR="00F3692E" w:rsidRPr="00E93B00" w:rsidRDefault="00F3692E" w:rsidP="002C42F3">
            <w:pPr>
              <w:spacing w:after="0" w:line="240" w:lineRule="auto"/>
              <w:rPr>
                <w:rFonts w:asciiTheme="minorHAnsi" w:hAnsiTheme="minorHAnsi" w:cstheme="minorHAnsi"/>
                <w:b w:val="0"/>
                <w:bCs w:val="0"/>
                <w:sz w:val="18"/>
                <w:szCs w:val="18"/>
              </w:rPr>
            </w:pPr>
            <w:r w:rsidRPr="00E93B00">
              <w:rPr>
                <w:rFonts w:asciiTheme="minorHAnsi" w:hAnsiTheme="minorHAnsi" w:cstheme="minorHAnsi"/>
                <w:sz w:val="18"/>
                <w:szCs w:val="18"/>
              </w:rPr>
              <w:t>You should update any changes occurring during the year as soon as possible</w:t>
            </w:r>
            <w:r w:rsidRPr="00E93B00">
              <w:rPr>
                <w:rFonts w:asciiTheme="minorHAnsi" w:hAnsiTheme="minorHAnsi" w:cstheme="minorHAnsi"/>
                <w:b w:val="0"/>
                <w:bCs w:val="0"/>
                <w:sz w:val="18"/>
                <w:szCs w:val="18"/>
              </w:rPr>
              <w:t>. The report must comply with section 69 of the Children and Families Act 2014, meaning that it must contain:</w:t>
            </w:r>
          </w:p>
          <w:p w14:paraId="391F15B3" w14:textId="77777777" w:rsidR="00F3692E" w:rsidRPr="00E93B00" w:rsidRDefault="00F3692E" w:rsidP="002C42F3">
            <w:p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the ‘SEN Information’ specified in schedule 1 to the Special Educational Needs and Disability Regulations 2014. (Statutory guidance on this is contained in section 6.79 to 6.82 of the Special educational needs and disability code of practice: 0 to 25 years);</w:t>
            </w:r>
          </w:p>
          <w:p w14:paraId="78904E9D" w14:textId="77777777" w:rsidR="00F3692E" w:rsidRPr="00E93B00" w:rsidRDefault="00F3692E" w:rsidP="002C42F3">
            <w:p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information as to:</w:t>
            </w:r>
          </w:p>
          <w:p w14:paraId="5324CE07" w14:textId="77777777" w:rsidR="00F3692E" w:rsidRPr="00E93B00" w:rsidRDefault="00F3692E" w:rsidP="002C42F3">
            <w:pPr>
              <w:pStyle w:val="ListParagraph"/>
              <w:numPr>
                <w:ilvl w:val="0"/>
                <w:numId w:val="10"/>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the arrangements for the admission of disabled pupils</w:t>
            </w:r>
          </w:p>
          <w:p w14:paraId="4600B916" w14:textId="77777777" w:rsidR="00F3692E" w:rsidRPr="00E93B00" w:rsidRDefault="00F3692E" w:rsidP="002C42F3">
            <w:pPr>
              <w:pStyle w:val="ListParagraph"/>
              <w:numPr>
                <w:ilvl w:val="0"/>
                <w:numId w:val="10"/>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the steps you have taken to prevent disabled pupils from being treated less favourably than other pupils</w:t>
            </w:r>
          </w:p>
          <w:p w14:paraId="24C952F7" w14:textId="77777777" w:rsidR="00F3692E" w:rsidRPr="00E93B00" w:rsidRDefault="00F3692E" w:rsidP="002C42F3">
            <w:pPr>
              <w:pStyle w:val="ListParagraph"/>
              <w:numPr>
                <w:ilvl w:val="0"/>
                <w:numId w:val="10"/>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the facilities you provide to help disabled pupils to access the school</w:t>
            </w:r>
          </w:p>
          <w:p w14:paraId="5A809CA1" w14:textId="77777777" w:rsidR="00F3692E" w:rsidRPr="00E93B00" w:rsidRDefault="00F3692E" w:rsidP="002C42F3">
            <w:pPr>
              <w:pStyle w:val="ListParagraph"/>
              <w:numPr>
                <w:ilvl w:val="0"/>
                <w:numId w:val="10"/>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the plan prepared under paragraph 3 of schedule 10 to the Equality Act 2010 (accessibility plan) for:</w:t>
            </w:r>
          </w:p>
          <w:p w14:paraId="1305B098" w14:textId="77777777" w:rsidR="00F3692E" w:rsidRPr="00E93B00" w:rsidRDefault="00F3692E" w:rsidP="002C42F3">
            <w:pPr>
              <w:pStyle w:val="ListParagraph"/>
              <w:numPr>
                <w:ilvl w:val="0"/>
                <w:numId w:val="10"/>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increasing the extent to which disabled pupils can participate in the school’s curriculum</w:t>
            </w:r>
          </w:p>
          <w:p w14:paraId="5C548478" w14:textId="77777777" w:rsidR="00F3692E" w:rsidRPr="00E93B00" w:rsidRDefault="00F3692E" w:rsidP="002C42F3">
            <w:pPr>
              <w:pStyle w:val="ListParagraph"/>
              <w:numPr>
                <w:ilvl w:val="0"/>
                <w:numId w:val="10"/>
              </w:numPr>
              <w:spacing w:after="0" w:line="240" w:lineRule="auto"/>
              <w:rPr>
                <w:rFonts w:asciiTheme="minorHAnsi" w:hAnsiTheme="minorHAnsi" w:cstheme="minorHAnsi"/>
                <w:b w:val="0"/>
                <w:bCs w:val="0"/>
                <w:sz w:val="18"/>
                <w:szCs w:val="18"/>
              </w:rPr>
            </w:pPr>
            <w:r w:rsidRPr="00E93B00">
              <w:rPr>
                <w:rFonts w:asciiTheme="minorHAnsi" w:hAnsiTheme="minorHAnsi" w:cstheme="minorHAnsi"/>
                <w:b w:val="0"/>
                <w:bCs w:val="0"/>
                <w:sz w:val="18"/>
                <w:szCs w:val="18"/>
              </w:rPr>
              <w:t>improving the physical environment of the school for the purpose of increasing the extent to which disabled pupils are able to take advantage of education and benefits, facilities or services provided or offered by the school</w:t>
            </w:r>
          </w:p>
          <w:p w14:paraId="316AD3D9" w14:textId="77777777" w:rsidR="00F3692E" w:rsidRPr="00C4246B" w:rsidRDefault="00F3692E" w:rsidP="002C42F3">
            <w:pPr>
              <w:pStyle w:val="ListParagraph"/>
              <w:numPr>
                <w:ilvl w:val="0"/>
                <w:numId w:val="10"/>
              </w:numPr>
              <w:spacing w:after="0" w:line="240" w:lineRule="auto"/>
              <w:rPr>
                <w:rFonts w:asciiTheme="minorHAnsi" w:hAnsiTheme="minorHAnsi" w:cstheme="minorHAnsi"/>
              </w:rPr>
            </w:pPr>
            <w:r w:rsidRPr="00E93B00">
              <w:rPr>
                <w:rFonts w:asciiTheme="minorHAnsi" w:hAnsiTheme="minorHAnsi" w:cstheme="minorHAnsi"/>
                <w:b w:val="0"/>
                <w:bCs w:val="0"/>
                <w:sz w:val="18"/>
                <w:szCs w:val="18"/>
              </w:rPr>
              <w:t>improving the delivery to disabled pupils of information which is readily accessible to pupils who are not disabled</w:t>
            </w:r>
          </w:p>
        </w:tc>
        <w:tc>
          <w:tcPr>
            <w:tcW w:w="1564" w:type="dxa"/>
          </w:tcPr>
          <w:p w14:paraId="6A4E0704" w14:textId="77777777" w:rsidR="00F3692E" w:rsidRPr="0002303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Annual</w:t>
            </w:r>
          </w:p>
        </w:tc>
        <w:tc>
          <w:tcPr>
            <w:tcW w:w="4678" w:type="dxa"/>
          </w:tcPr>
          <w:p w14:paraId="3A6D9A38" w14:textId="77777777" w:rsidR="00F3692E" w:rsidRPr="0002303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692E" w:rsidRPr="00023038" w14:paraId="15DA01CD"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47FEE0EC" w14:textId="77777777" w:rsidR="00F3692E" w:rsidRPr="00527A7F" w:rsidRDefault="00F3692E" w:rsidP="002C42F3">
            <w:pPr>
              <w:spacing w:after="0" w:line="240" w:lineRule="auto"/>
              <w:rPr>
                <w:rFonts w:asciiTheme="minorHAnsi" w:hAnsiTheme="minorHAnsi" w:cstheme="minorHAnsi"/>
              </w:rPr>
            </w:pPr>
            <w:r w:rsidRPr="00527A7F">
              <w:rPr>
                <w:rFonts w:asciiTheme="minorHAnsi" w:hAnsiTheme="minorHAnsi" w:cstheme="minorHAnsi"/>
              </w:rPr>
              <w:lastRenderedPageBreak/>
              <w:t>Complaints procedure</w:t>
            </w:r>
          </w:p>
          <w:p w14:paraId="18078DD6" w14:textId="77777777" w:rsidR="00F3692E" w:rsidRPr="00527A7F" w:rsidRDefault="00F3692E" w:rsidP="002C42F3">
            <w:pPr>
              <w:spacing w:after="0" w:line="240" w:lineRule="auto"/>
              <w:rPr>
                <w:rFonts w:asciiTheme="minorHAnsi" w:hAnsiTheme="minorHAnsi" w:cstheme="minorHAnsi"/>
                <w:b w:val="0"/>
                <w:bCs w:val="0"/>
                <w:sz w:val="18"/>
                <w:szCs w:val="18"/>
              </w:rPr>
            </w:pPr>
            <w:r w:rsidRPr="00527A7F">
              <w:rPr>
                <w:rFonts w:asciiTheme="minorHAnsi" w:hAnsiTheme="minorHAnsi" w:cstheme="minorHAnsi"/>
                <w:b w:val="0"/>
                <w:bCs w:val="0"/>
                <w:sz w:val="18"/>
                <w:szCs w:val="18"/>
              </w:rPr>
              <w:t>You must publish details of your school’s complaints procedure, which must comply with section 29 of the Education Act 2002.</w:t>
            </w:r>
          </w:p>
          <w:p w14:paraId="74D904E2" w14:textId="77777777" w:rsidR="00F3692E" w:rsidRPr="00023038" w:rsidRDefault="00F3692E" w:rsidP="002C42F3">
            <w:pPr>
              <w:spacing w:after="0" w:line="240" w:lineRule="auto"/>
              <w:rPr>
                <w:rFonts w:asciiTheme="minorHAnsi" w:hAnsiTheme="minorHAnsi" w:cstheme="minorHAnsi"/>
                <w:b w:val="0"/>
                <w:bCs w:val="0"/>
              </w:rPr>
            </w:pPr>
            <w:r w:rsidRPr="00527A7F">
              <w:rPr>
                <w:rFonts w:asciiTheme="minorHAnsi" w:hAnsiTheme="minorHAnsi" w:cstheme="minorHAnsi"/>
                <w:b w:val="0"/>
                <w:bCs w:val="0"/>
                <w:sz w:val="18"/>
                <w:szCs w:val="18"/>
              </w:rPr>
              <w:t>You must also publish (as part of your SEND information report) any arrangements for handling complaints from parents of children with SEND about the support the school provides.</w:t>
            </w:r>
          </w:p>
        </w:tc>
        <w:tc>
          <w:tcPr>
            <w:tcW w:w="1564" w:type="dxa"/>
          </w:tcPr>
          <w:p w14:paraId="449D5081" w14:textId="48BFCC77" w:rsidR="00F3692E" w:rsidRPr="00023038"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678" w:type="dxa"/>
          </w:tcPr>
          <w:p w14:paraId="32F5AC26" w14:textId="590C5258" w:rsidR="00F3692E" w:rsidRPr="00DB1237"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r>
      <w:tr w:rsidR="00F3692E" w:rsidRPr="00023038" w14:paraId="1566B4EF"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6783E0B3"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Governor Information and Duties</w:t>
            </w:r>
          </w:p>
          <w:p w14:paraId="49501AF4" w14:textId="77777777" w:rsidR="00F3692E" w:rsidRPr="00572C70" w:rsidRDefault="00F3692E" w:rsidP="002C42F3">
            <w:p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You must publish information on the governing body in line with the constitution of governing bodies of maintained schools statutory guidance. This should include:</w:t>
            </w:r>
          </w:p>
          <w:p w14:paraId="6A86509F"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details of the structure and responsibilities of the governing body and its committees</w:t>
            </w:r>
          </w:p>
          <w:p w14:paraId="3DCFD20E"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the full names of the Chair of the governing body and Chair of each committee</w:t>
            </w:r>
          </w:p>
          <w:p w14:paraId="68BA4B4F"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information about each governor, including their:</w:t>
            </w:r>
          </w:p>
          <w:p w14:paraId="4DE808F0"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full name, date of appointment, term of office, date they stepped down (where applicable) and who appointed them (in accordance with the governing body’s instrument of government)</w:t>
            </w:r>
          </w:p>
          <w:p w14:paraId="59ABC6F6"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relevant business and financial interests including:</w:t>
            </w:r>
          </w:p>
          <w:p w14:paraId="2DFCBB29"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governance roles in other educational institutions</w:t>
            </w:r>
          </w:p>
          <w:p w14:paraId="53A4EE08"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any material interests arising from relationships between governors or relationships between governors and school staff (including spouses, partners and close relatives)</w:t>
            </w:r>
          </w:p>
          <w:p w14:paraId="794C9673" w14:textId="77777777" w:rsidR="00F3692E" w:rsidRPr="00572C70" w:rsidRDefault="00F3692E" w:rsidP="002C42F3">
            <w:pPr>
              <w:pStyle w:val="ListParagraph"/>
              <w:numPr>
                <w:ilvl w:val="0"/>
                <w:numId w:val="9"/>
              </w:numPr>
              <w:spacing w:after="0" w:line="240" w:lineRule="auto"/>
              <w:rPr>
                <w:rFonts w:asciiTheme="minorHAnsi" w:hAnsiTheme="minorHAnsi" w:cstheme="minorHAnsi"/>
                <w:b w:val="0"/>
                <w:bCs w:val="0"/>
                <w:sz w:val="18"/>
                <w:szCs w:val="18"/>
              </w:rPr>
            </w:pPr>
            <w:r w:rsidRPr="00572C70">
              <w:rPr>
                <w:rFonts w:asciiTheme="minorHAnsi" w:hAnsiTheme="minorHAnsi" w:cstheme="minorHAnsi"/>
                <w:b w:val="0"/>
                <w:bCs w:val="0"/>
                <w:sz w:val="18"/>
                <w:szCs w:val="18"/>
              </w:rPr>
              <w:t>attendance record at governing body and committee meetings over the last academic year</w:t>
            </w:r>
          </w:p>
          <w:p w14:paraId="0A34A90D" w14:textId="77777777" w:rsidR="00F3692E" w:rsidRPr="008C2402" w:rsidRDefault="00F3692E" w:rsidP="008C2402">
            <w:pPr>
              <w:spacing w:after="0" w:line="240" w:lineRule="auto"/>
              <w:ind w:left="360"/>
              <w:rPr>
                <w:rFonts w:asciiTheme="minorHAnsi" w:hAnsiTheme="minorHAnsi" w:cstheme="minorHAnsi"/>
                <w:b w:val="0"/>
                <w:bCs w:val="0"/>
              </w:rPr>
            </w:pPr>
            <w:r w:rsidRPr="008C2402">
              <w:rPr>
                <w:rFonts w:asciiTheme="minorHAnsi" w:hAnsiTheme="minorHAnsi" w:cstheme="minorHAnsi"/>
                <w:b w:val="0"/>
                <w:bCs w:val="0"/>
                <w:sz w:val="18"/>
                <w:szCs w:val="18"/>
              </w:rPr>
              <w:t>You should also publish the same information for associate members making it clear whether they have voting rights on any of the committees to which they have been appointed.</w:t>
            </w:r>
          </w:p>
        </w:tc>
        <w:tc>
          <w:tcPr>
            <w:tcW w:w="1564" w:type="dxa"/>
          </w:tcPr>
          <w:p w14:paraId="21460129" w14:textId="77777777" w:rsidR="00F3692E" w:rsidRPr="0002303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Annually or as changes occur</w:t>
            </w:r>
          </w:p>
        </w:tc>
        <w:tc>
          <w:tcPr>
            <w:tcW w:w="4678" w:type="dxa"/>
          </w:tcPr>
          <w:p w14:paraId="7D501216" w14:textId="77777777" w:rsidR="00F3692E"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B5C0CDF" w14:textId="55C18D21" w:rsidR="00F3692E" w:rsidRPr="00762156"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F3692E" w:rsidRPr="00023038" w14:paraId="4A114454"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2037FA49"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Financial Information</w:t>
            </w:r>
          </w:p>
          <w:p w14:paraId="1E89849C" w14:textId="77777777" w:rsidR="00F3692E" w:rsidRPr="008C2402" w:rsidRDefault="00F3692E" w:rsidP="002C42F3">
            <w:pPr>
              <w:spacing w:after="0" w:line="240" w:lineRule="auto"/>
              <w:rPr>
                <w:rFonts w:asciiTheme="minorHAnsi" w:hAnsiTheme="minorHAnsi" w:cstheme="minorHAnsi"/>
                <w:b w:val="0"/>
                <w:bCs w:val="0"/>
                <w:sz w:val="18"/>
                <w:szCs w:val="18"/>
              </w:rPr>
            </w:pPr>
            <w:r w:rsidRPr="008C2402">
              <w:rPr>
                <w:rFonts w:asciiTheme="minorHAnsi" w:hAnsiTheme="minorHAnsi" w:cstheme="minorHAnsi"/>
                <w:b w:val="0"/>
                <w:bCs w:val="0"/>
                <w:sz w:val="18"/>
                <w:szCs w:val="18"/>
              </w:rPr>
              <w:t>You must publish:</w:t>
            </w:r>
          </w:p>
          <w:p w14:paraId="1CB11018" w14:textId="77777777" w:rsidR="00F3692E" w:rsidRPr="008C2402" w:rsidRDefault="00F3692E" w:rsidP="002C42F3">
            <w:pPr>
              <w:spacing w:after="0" w:line="240" w:lineRule="auto"/>
              <w:rPr>
                <w:rFonts w:asciiTheme="minorHAnsi" w:hAnsiTheme="minorHAnsi" w:cstheme="minorHAnsi"/>
                <w:b w:val="0"/>
                <w:bCs w:val="0"/>
                <w:sz w:val="18"/>
                <w:szCs w:val="18"/>
              </w:rPr>
            </w:pPr>
            <w:r w:rsidRPr="008C2402">
              <w:rPr>
                <w:rFonts w:asciiTheme="minorHAnsi" w:hAnsiTheme="minorHAnsi" w:cstheme="minorHAnsi"/>
                <w:b w:val="0"/>
                <w:bCs w:val="0"/>
                <w:sz w:val="18"/>
                <w:szCs w:val="18"/>
              </w:rPr>
              <w:t>how many school employees (if any) have a gross annual salary of £100,000 or more in increments of £10,000 - we recommend using a table to display this.</w:t>
            </w:r>
          </w:p>
          <w:p w14:paraId="4FC31DC4" w14:textId="77777777" w:rsidR="00F3692E" w:rsidRPr="00023038" w:rsidRDefault="00F3692E" w:rsidP="002C42F3">
            <w:pPr>
              <w:spacing w:after="0" w:line="240" w:lineRule="auto"/>
              <w:rPr>
                <w:rFonts w:asciiTheme="minorHAnsi" w:hAnsiTheme="minorHAnsi" w:cstheme="minorHAnsi"/>
              </w:rPr>
            </w:pPr>
            <w:r w:rsidRPr="008C2402">
              <w:rPr>
                <w:rFonts w:asciiTheme="minorHAnsi" w:hAnsiTheme="minorHAnsi" w:cstheme="minorHAnsi"/>
                <w:b w:val="0"/>
                <w:bCs w:val="0"/>
                <w:sz w:val="18"/>
                <w:szCs w:val="18"/>
              </w:rPr>
              <w:t>a link to the webpage which is dedicated to your school on the schools financial benchmarking service.</w:t>
            </w:r>
          </w:p>
        </w:tc>
        <w:tc>
          <w:tcPr>
            <w:tcW w:w="1564" w:type="dxa"/>
          </w:tcPr>
          <w:p w14:paraId="0B59D920" w14:textId="77777777" w:rsidR="00F3692E" w:rsidRPr="00023038"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Annually</w:t>
            </w:r>
          </w:p>
        </w:tc>
        <w:tc>
          <w:tcPr>
            <w:tcW w:w="4678" w:type="dxa"/>
          </w:tcPr>
          <w:p w14:paraId="19681C45" w14:textId="1A54BA00" w:rsidR="00F3692E" w:rsidRPr="00023038"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3692E" w:rsidRPr="00023038" w14:paraId="7865BFC8"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13772C60"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Charging and Remissions Policies</w:t>
            </w:r>
          </w:p>
          <w:p w14:paraId="5DEE1AE4" w14:textId="77777777" w:rsidR="00F3692E" w:rsidRPr="00663C96" w:rsidRDefault="00F3692E" w:rsidP="002C42F3">
            <w:pPr>
              <w:spacing w:after="0" w:line="240" w:lineRule="auto"/>
              <w:rPr>
                <w:rFonts w:asciiTheme="minorHAnsi" w:hAnsiTheme="minorHAnsi" w:cstheme="minorHAnsi"/>
                <w:b w:val="0"/>
                <w:bCs w:val="0"/>
                <w:sz w:val="18"/>
                <w:szCs w:val="18"/>
              </w:rPr>
            </w:pPr>
            <w:r w:rsidRPr="00663C96">
              <w:rPr>
                <w:rFonts w:asciiTheme="minorHAnsi" w:hAnsiTheme="minorHAnsi" w:cstheme="minorHAnsi"/>
                <w:b w:val="0"/>
                <w:bCs w:val="0"/>
                <w:sz w:val="18"/>
                <w:szCs w:val="18"/>
              </w:rPr>
              <w:t>You must publish your school’s charging and ‘remissions’ policies (this means when you cancel fees). The policies must include details of:</w:t>
            </w:r>
          </w:p>
          <w:p w14:paraId="128A89A1" w14:textId="77777777" w:rsidR="00F3692E" w:rsidRPr="008C2402" w:rsidRDefault="00F3692E" w:rsidP="008C2402">
            <w:pPr>
              <w:pStyle w:val="ListParagraph"/>
              <w:numPr>
                <w:ilvl w:val="0"/>
                <w:numId w:val="23"/>
              </w:numPr>
              <w:spacing w:after="0" w:line="240" w:lineRule="auto"/>
              <w:rPr>
                <w:rFonts w:asciiTheme="minorHAnsi" w:hAnsiTheme="minorHAnsi" w:cstheme="minorHAnsi"/>
                <w:b w:val="0"/>
                <w:bCs w:val="0"/>
                <w:sz w:val="18"/>
                <w:szCs w:val="18"/>
              </w:rPr>
            </w:pPr>
            <w:r w:rsidRPr="008C2402">
              <w:rPr>
                <w:rFonts w:asciiTheme="minorHAnsi" w:hAnsiTheme="minorHAnsi" w:cstheme="minorHAnsi"/>
                <w:b w:val="0"/>
                <w:bCs w:val="0"/>
                <w:sz w:val="18"/>
                <w:szCs w:val="18"/>
              </w:rPr>
              <w:t xml:space="preserve">the activities or cases where your school will charge pupils’ parents, </w:t>
            </w:r>
          </w:p>
          <w:p w14:paraId="67CE8F12" w14:textId="77777777" w:rsidR="00F3692E" w:rsidRPr="008C2402" w:rsidRDefault="00F3692E" w:rsidP="008C2402">
            <w:pPr>
              <w:pStyle w:val="ListParagraph"/>
              <w:numPr>
                <w:ilvl w:val="0"/>
                <w:numId w:val="23"/>
              </w:numPr>
              <w:spacing w:after="0" w:line="240" w:lineRule="auto"/>
              <w:rPr>
                <w:rFonts w:asciiTheme="minorHAnsi" w:hAnsiTheme="minorHAnsi" w:cstheme="minorHAnsi"/>
              </w:rPr>
            </w:pPr>
            <w:r w:rsidRPr="008C2402">
              <w:rPr>
                <w:rFonts w:asciiTheme="minorHAnsi" w:hAnsiTheme="minorHAnsi" w:cstheme="minorHAnsi"/>
                <w:b w:val="0"/>
                <w:bCs w:val="0"/>
                <w:sz w:val="18"/>
                <w:szCs w:val="18"/>
              </w:rPr>
              <w:t>the circumstances where your school will make an exception on a payment you would normally expect to receive under your charging policy</w:t>
            </w:r>
          </w:p>
        </w:tc>
        <w:tc>
          <w:tcPr>
            <w:tcW w:w="1564" w:type="dxa"/>
          </w:tcPr>
          <w:p w14:paraId="7A539E78" w14:textId="77777777" w:rsidR="00F3692E" w:rsidRPr="0002303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 yearly</w:t>
            </w:r>
          </w:p>
        </w:tc>
        <w:tc>
          <w:tcPr>
            <w:tcW w:w="4678" w:type="dxa"/>
          </w:tcPr>
          <w:p w14:paraId="56FE6496" w14:textId="5E2F1F58" w:rsidR="00F3692E" w:rsidRPr="00B15AA8" w:rsidRDefault="00F3692E"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F3692E" w:rsidRPr="00023038" w14:paraId="79370EDC"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vAlign w:val="center"/>
          </w:tcPr>
          <w:p w14:paraId="727B4E12"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Values and Ethos</w:t>
            </w:r>
          </w:p>
          <w:p w14:paraId="7F6EF076" w14:textId="77777777" w:rsidR="00F3692E" w:rsidRPr="00023038" w:rsidRDefault="00F3692E" w:rsidP="002C42F3">
            <w:pPr>
              <w:rPr>
                <w:rFonts w:asciiTheme="minorHAnsi" w:hAnsiTheme="minorHAnsi" w:cstheme="minorHAnsi"/>
                <w:b w:val="0"/>
                <w:bCs w:val="0"/>
              </w:rPr>
            </w:pPr>
            <w:r w:rsidRPr="00663C96">
              <w:rPr>
                <w:rFonts w:asciiTheme="minorHAnsi" w:hAnsiTheme="minorHAnsi" w:cstheme="minorHAnsi"/>
                <w:b w:val="0"/>
                <w:bCs w:val="0"/>
                <w:sz w:val="18"/>
                <w:szCs w:val="18"/>
              </w:rPr>
              <w:t>Your website should include a statement of your school’s ethos and values.</w:t>
            </w:r>
          </w:p>
        </w:tc>
        <w:tc>
          <w:tcPr>
            <w:tcW w:w="1564" w:type="dxa"/>
          </w:tcPr>
          <w:p w14:paraId="5E0BDCAC" w14:textId="77777777" w:rsidR="00F3692E" w:rsidRPr="00023038" w:rsidRDefault="00F3692E"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Whenever changed</w:t>
            </w:r>
          </w:p>
        </w:tc>
        <w:tc>
          <w:tcPr>
            <w:tcW w:w="4678" w:type="dxa"/>
          </w:tcPr>
          <w:p w14:paraId="2B410A5B" w14:textId="10325722" w:rsidR="00F3692E" w:rsidRPr="00023038" w:rsidRDefault="00F3692E"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Vision &amp; Values page</w:t>
            </w:r>
          </w:p>
        </w:tc>
      </w:tr>
      <w:tr w:rsidR="00F3692E" w:rsidRPr="00023038" w14:paraId="57E422CD" w14:textId="77777777" w:rsidTr="00F3692E">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50420AE7" w14:textId="77777777" w:rsidR="00F3692E" w:rsidRPr="00023038" w:rsidRDefault="00F3692E" w:rsidP="002C42F3">
            <w:pPr>
              <w:spacing w:after="0" w:line="240" w:lineRule="auto"/>
              <w:rPr>
                <w:rFonts w:asciiTheme="minorHAnsi" w:hAnsiTheme="minorHAnsi" w:cstheme="minorHAnsi"/>
                <w:b w:val="0"/>
                <w:bCs w:val="0"/>
              </w:rPr>
            </w:pPr>
            <w:r w:rsidRPr="00023038">
              <w:rPr>
                <w:rFonts w:asciiTheme="minorHAnsi" w:hAnsiTheme="minorHAnsi" w:cstheme="minorHAnsi"/>
              </w:rPr>
              <w:t>Request for Paper Copies</w:t>
            </w:r>
          </w:p>
          <w:p w14:paraId="10A918DC" w14:textId="77777777" w:rsidR="00F3692E" w:rsidRPr="00023038" w:rsidRDefault="00F3692E" w:rsidP="002C42F3">
            <w:pPr>
              <w:spacing w:after="0" w:line="240" w:lineRule="auto"/>
              <w:rPr>
                <w:rFonts w:asciiTheme="minorHAnsi" w:hAnsiTheme="minorHAnsi" w:cstheme="minorHAnsi"/>
                <w:b w:val="0"/>
                <w:bCs w:val="0"/>
              </w:rPr>
            </w:pPr>
            <w:r w:rsidRPr="00663C96">
              <w:rPr>
                <w:rFonts w:asciiTheme="minorHAnsi" w:hAnsiTheme="minorHAnsi" w:cstheme="minorHAnsi"/>
                <w:b w:val="0"/>
                <w:bCs w:val="0"/>
                <w:sz w:val="18"/>
                <w:szCs w:val="18"/>
              </w:rPr>
              <w:t>If a parent requests a paper copy of the information on your school’s website, you must provide this free of charge.</w:t>
            </w:r>
          </w:p>
        </w:tc>
        <w:tc>
          <w:tcPr>
            <w:tcW w:w="1564" w:type="dxa"/>
          </w:tcPr>
          <w:p w14:paraId="422B7AB3" w14:textId="77777777" w:rsidR="00F3692E" w:rsidRPr="00023038" w:rsidRDefault="00F3692E" w:rsidP="002C42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Ongoing</w:t>
            </w:r>
          </w:p>
        </w:tc>
        <w:tc>
          <w:tcPr>
            <w:tcW w:w="4678" w:type="dxa"/>
          </w:tcPr>
          <w:p w14:paraId="3D754BA7" w14:textId="77777777" w:rsidR="00F3692E" w:rsidRPr="00023038" w:rsidRDefault="00F3692E" w:rsidP="00F369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contact page</w:t>
            </w:r>
          </w:p>
        </w:tc>
      </w:tr>
      <w:tr w:rsidR="00A86E80" w:rsidRPr="00023038" w14:paraId="1BB65B71" w14:textId="77777777" w:rsidTr="00F3692E">
        <w:trPr>
          <w:cnfStyle w:val="000000010000" w:firstRow="0" w:lastRow="0" w:firstColumn="0" w:lastColumn="0" w:oddVBand="0" w:evenVBand="0" w:oddHBand="0" w:evenHBand="1"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4380" w:type="dxa"/>
          </w:tcPr>
          <w:p w14:paraId="1DF099BA" w14:textId="20494011" w:rsidR="00A86E80" w:rsidRPr="00023038" w:rsidRDefault="00A86E80" w:rsidP="002C42F3">
            <w:pPr>
              <w:spacing w:after="0" w:line="240" w:lineRule="auto"/>
              <w:rPr>
                <w:rFonts w:asciiTheme="minorHAnsi" w:hAnsiTheme="minorHAnsi" w:cstheme="minorHAnsi"/>
              </w:rPr>
            </w:pPr>
            <w:r>
              <w:rPr>
                <w:rFonts w:asciiTheme="minorHAnsi" w:hAnsiTheme="minorHAnsi" w:cstheme="minorHAnsi"/>
              </w:rPr>
              <w:t>Child Protection Policy (not a DFE website requirement</w:t>
            </w:r>
            <w:r w:rsidR="008C2402">
              <w:rPr>
                <w:rFonts w:asciiTheme="minorHAnsi" w:hAnsiTheme="minorHAnsi" w:cstheme="minorHAnsi"/>
              </w:rPr>
              <w:t>)</w:t>
            </w:r>
          </w:p>
        </w:tc>
        <w:tc>
          <w:tcPr>
            <w:tcW w:w="1564" w:type="dxa"/>
          </w:tcPr>
          <w:p w14:paraId="32462E1E" w14:textId="771ADDB4" w:rsidR="00A86E80" w:rsidRDefault="006B58D5" w:rsidP="002C42F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Annually</w:t>
            </w:r>
          </w:p>
        </w:tc>
        <w:tc>
          <w:tcPr>
            <w:tcW w:w="4678" w:type="dxa"/>
          </w:tcPr>
          <w:p w14:paraId="4963FB8E" w14:textId="5AF5BC64" w:rsidR="006B58D5" w:rsidRDefault="006B58D5" w:rsidP="00F3692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14:paraId="66180A35" w14:textId="77777777" w:rsidR="00B00DEF" w:rsidRPr="00AB4C19" w:rsidRDefault="00B00DEF" w:rsidP="00B00DEF">
      <w:pPr>
        <w:spacing w:after="200" w:line="276" w:lineRule="auto"/>
        <w:rPr>
          <w:sz w:val="24"/>
          <w:szCs w:val="24"/>
        </w:rPr>
      </w:pPr>
    </w:p>
    <w:p w14:paraId="434C7722" w14:textId="77777777" w:rsidR="00B00DEF" w:rsidRPr="00566339" w:rsidRDefault="00B00DEF" w:rsidP="00B00DEF">
      <w:pPr>
        <w:rPr>
          <w:sz w:val="24"/>
          <w:szCs w:val="24"/>
        </w:rPr>
      </w:pPr>
      <w:r w:rsidRPr="00AB4C19">
        <w:rPr>
          <w:i/>
          <w:sz w:val="20"/>
          <w:szCs w:val="24"/>
        </w:rPr>
        <w:t xml:space="preserve"> </w:t>
      </w:r>
      <w:r w:rsidRPr="00D73A2A">
        <w:rPr>
          <w:i/>
          <w:sz w:val="20"/>
          <w:szCs w:val="24"/>
        </w:rPr>
        <w:t>https://www.gov.uk/guidance/what-maintained-schools-must-publish-online</w:t>
      </w:r>
    </w:p>
    <w:p w14:paraId="24ED4B90" w14:textId="77777777" w:rsidR="00AB4C19" w:rsidRPr="00566339" w:rsidRDefault="00AB4C19" w:rsidP="00B00DEF">
      <w:pPr>
        <w:spacing w:after="0" w:line="240" w:lineRule="auto"/>
        <w:rPr>
          <w:sz w:val="24"/>
          <w:szCs w:val="24"/>
        </w:rPr>
      </w:pPr>
    </w:p>
    <w:sectPr w:rsidR="00AB4C19" w:rsidRPr="00566339" w:rsidSect="00FA4342">
      <w:pgSz w:w="11906" w:h="16838" w:code="9"/>
      <w:pgMar w:top="709"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7F8"/>
    <w:multiLevelType w:val="hybridMultilevel"/>
    <w:tmpl w:val="C5CA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43C8"/>
    <w:multiLevelType w:val="hybridMultilevel"/>
    <w:tmpl w:val="812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07609"/>
    <w:multiLevelType w:val="hybridMultilevel"/>
    <w:tmpl w:val="0786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E15E6"/>
    <w:multiLevelType w:val="hybridMultilevel"/>
    <w:tmpl w:val="8078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7BD6"/>
    <w:multiLevelType w:val="hybridMultilevel"/>
    <w:tmpl w:val="20C4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03E06"/>
    <w:multiLevelType w:val="hybridMultilevel"/>
    <w:tmpl w:val="59FC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652CF"/>
    <w:multiLevelType w:val="hybridMultilevel"/>
    <w:tmpl w:val="3B70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5EED"/>
    <w:multiLevelType w:val="hybridMultilevel"/>
    <w:tmpl w:val="F13A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2D84"/>
    <w:multiLevelType w:val="hybridMultilevel"/>
    <w:tmpl w:val="CB16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81D6A"/>
    <w:multiLevelType w:val="hybridMultilevel"/>
    <w:tmpl w:val="4D2E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2A14"/>
    <w:multiLevelType w:val="hybridMultilevel"/>
    <w:tmpl w:val="D218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90FFE"/>
    <w:multiLevelType w:val="hybridMultilevel"/>
    <w:tmpl w:val="925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77833"/>
    <w:multiLevelType w:val="hybridMultilevel"/>
    <w:tmpl w:val="32C2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35581"/>
    <w:multiLevelType w:val="hybridMultilevel"/>
    <w:tmpl w:val="DA98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0002F"/>
    <w:multiLevelType w:val="hybridMultilevel"/>
    <w:tmpl w:val="6F78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A7B00"/>
    <w:multiLevelType w:val="hybridMultilevel"/>
    <w:tmpl w:val="299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02E9C"/>
    <w:multiLevelType w:val="hybridMultilevel"/>
    <w:tmpl w:val="BD4E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05591"/>
    <w:multiLevelType w:val="hybridMultilevel"/>
    <w:tmpl w:val="D6F6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550552"/>
    <w:multiLevelType w:val="hybridMultilevel"/>
    <w:tmpl w:val="1EDE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A210B"/>
    <w:multiLevelType w:val="hybridMultilevel"/>
    <w:tmpl w:val="7B5E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11FAF"/>
    <w:multiLevelType w:val="hybridMultilevel"/>
    <w:tmpl w:val="7BC2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044F44"/>
    <w:multiLevelType w:val="multilevel"/>
    <w:tmpl w:val="42D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B231CA"/>
    <w:multiLevelType w:val="hybridMultilevel"/>
    <w:tmpl w:val="B256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0096976">
    <w:abstractNumId w:val="5"/>
  </w:num>
  <w:num w:numId="2" w16cid:durableId="1580024060">
    <w:abstractNumId w:val="14"/>
  </w:num>
  <w:num w:numId="3" w16cid:durableId="373390549">
    <w:abstractNumId w:val="2"/>
  </w:num>
  <w:num w:numId="4" w16cid:durableId="2018995189">
    <w:abstractNumId w:val="1"/>
  </w:num>
  <w:num w:numId="5" w16cid:durableId="2711860">
    <w:abstractNumId w:val="17"/>
  </w:num>
  <w:num w:numId="6" w16cid:durableId="352533528">
    <w:abstractNumId w:val="22"/>
  </w:num>
  <w:num w:numId="7" w16cid:durableId="1287660649">
    <w:abstractNumId w:val="20"/>
  </w:num>
  <w:num w:numId="8" w16cid:durableId="682633967">
    <w:abstractNumId w:val="21"/>
  </w:num>
  <w:num w:numId="9" w16cid:durableId="1416977841">
    <w:abstractNumId w:val="3"/>
  </w:num>
  <w:num w:numId="10" w16cid:durableId="723913707">
    <w:abstractNumId w:val="10"/>
  </w:num>
  <w:num w:numId="11" w16cid:durableId="1528562810">
    <w:abstractNumId w:val="15"/>
  </w:num>
  <w:num w:numId="12" w16cid:durableId="2035694012">
    <w:abstractNumId w:val="19"/>
  </w:num>
  <w:num w:numId="13" w16cid:durableId="1141580858">
    <w:abstractNumId w:val="4"/>
  </w:num>
  <w:num w:numId="14" w16cid:durableId="848569091">
    <w:abstractNumId w:val="11"/>
  </w:num>
  <w:num w:numId="15" w16cid:durableId="1665401260">
    <w:abstractNumId w:val="13"/>
  </w:num>
  <w:num w:numId="16" w16cid:durableId="290984826">
    <w:abstractNumId w:val="6"/>
  </w:num>
  <w:num w:numId="17" w16cid:durableId="2072263202">
    <w:abstractNumId w:val="7"/>
  </w:num>
  <w:num w:numId="18" w16cid:durableId="185413608">
    <w:abstractNumId w:val="16"/>
  </w:num>
  <w:num w:numId="19" w16cid:durableId="1012142157">
    <w:abstractNumId w:val="12"/>
  </w:num>
  <w:num w:numId="20" w16cid:durableId="2068797890">
    <w:abstractNumId w:val="9"/>
  </w:num>
  <w:num w:numId="21" w16cid:durableId="2099062346">
    <w:abstractNumId w:val="8"/>
  </w:num>
  <w:num w:numId="22" w16cid:durableId="188497839">
    <w:abstractNumId w:val="18"/>
  </w:num>
  <w:num w:numId="23" w16cid:durableId="124245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8E"/>
    <w:rsid w:val="00004C20"/>
    <w:rsid w:val="000057CB"/>
    <w:rsid w:val="0001049B"/>
    <w:rsid w:val="00012852"/>
    <w:rsid w:val="00014DC7"/>
    <w:rsid w:val="000169A7"/>
    <w:rsid w:val="00016BFE"/>
    <w:rsid w:val="00024274"/>
    <w:rsid w:val="00027DE4"/>
    <w:rsid w:val="000324F2"/>
    <w:rsid w:val="000502F5"/>
    <w:rsid w:val="000524BD"/>
    <w:rsid w:val="00053EBD"/>
    <w:rsid w:val="00055C8D"/>
    <w:rsid w:val="00061E0B"/>
    <w:rsid w:val="00065B70"/>
    <w:rsid w:val="00072AE2"/>
    <w:rsid w:val="0008000B"/>
    <w:rsid w:val="000800D6"/>
    <w:rsid w:val="00083162"/>
    <w:rsid w:val="0009048C"/>
    <w:rsid w:val="0009063D"/>
    <w:rsid w:val="0009431B"/>
    <w:rsid w:val="000B1AB3"/>
    <w:rsid w:val="000B73A1"/>
    <w:rsid w:val="000C4D77"/>
    <w:rsid w:val="000C7680"/>
    <w:rsid w:val="000F3521"/>
    <w:rsid w:val="00105048"/>
    <w:rsid w:val="00116053"/>
    <w:rsid w:val="001172DC"/>
    <w:rsid w:val="0012436C"/>
    <w:rsid w:val="001458A8"/>
    <w:rsid w:val="0014734C"/>
    <w:rsid w:val="00152455"/>
    <w:rsid w:val="001672B6"/>
    <w:rsid w:val="0017689D"/>
    <w:rsid w:val="00181D12"/>
    <w:rsid w:val="00183C5D"/>
    <w:rsid w:val="001A2812"/>
    <w:rsid w:val="001A6317"/>
    <w:rsid w:val="001B35FC"/>
    <w:rsid w:val="001B38DF"/>
    <w:rsid w:val="001B3BAF"/>
    <w:rsid w:val="001B4BD0"/>
    <w:rsid w:val="001B7AD5"/>
    <w:rsid w:val="001C3635"/>
    <w:rsid w:val="001C4D38"/>
    <w:rsid w:val="001D6D2A"/>
    <w:rsid w:val="001E5BD3"/>
    <w:rsid w:val="001F652A"/>
    <w:rsid w:val="00201BE9"/>
    <w:rsid w:val="00201BF2"/>
    <w:rsid w:val="00210591"/>
    <w:rsid w:val="00217769"/>
    <w:rsid w:val="00221A75"/>
    <w:rsid w:val="002247FB"/>
    <w:rsid w:val="00234161"/>
    <w:rsid w:val="002510AF"/>
    <w:rsid w:val="002601C2"/>
    <w:rsid w:val="00263BA1"/>
    <w:rsid w:val="0026687F"/>
    <w:rsid w:val="00273FE1"/>
    <w:rsid w:val="0027764D"/>
    <w:rsid w:val="00280972"/>
    <w:rsid w:val="0028101C"/>
    <w:rsid w:val="00287E9A"/>
    <w:rsid w:val="002926B8"/>
    <w:rsid w:val="002950E3"/>
    <w:rsid w:val="002A07D9"/>
    <w:rsid w:val="002A1AAE"/>
    <w:rsid w:val="002A2660"/>
    <w:rsid w:val="002A70FE"/>
    <w:rsid w:val="002B42D9"/>
    <w:rsid w:val="002C0FDC"/>
    <w:rsid w:val="002C56D2"/>
    <w:rsid w:val="002D0C8F"/>
    <w:rsid w:val="002D6ADF"/>
    <w:rsid w:val="002D7861"/>
    <w:rsid w:val="002E66A6"/>
    <w:rsid w:val="003002D7"/>
    <w:rsid w:val="003007D3"/>
    <w:rsid w:val="00301A04"/>
    <w:rsid w:val="003061F4"/>
    <w:rsid w:val="0030653F"/>
    <w:rsid w:val="0030759E"/>
    <w:rsid w:val="00310F72"/>
    <w:rsid w:val="003134AE"/>
    <w:rsid w:val="0031694E"/>
    <w:rsid w:val="00316DA3"/>
    <w:rsid w:val="00321DD2"/>
    <w:rsid w:val="00323F26"/>
    <w:rsid w:val="00324460"/>
    <w:rsid w:val="00326A70"/>
    <w:rsid w:val="0033546E"/>
    <w:rsid w:val="00336912"/>
    <w:rsid w:val="00350661"/>
    <w:rsid w:val="00361A10"/>
    <w:rsid w:val="00364E6C"/>
    <w:rsid w:val="00365855"/>
    <w:rsid w:val="003701E2"/>
    <w:rsid w:val="00371077"/>
    <w:rsid w:val="003824B0"/>
    <w:rsid w:val="00385468"/>
    <w:rsid w:val="00386D4A"/>
    <w:rsid w:val="00386EC4"/>
    <w:rsid w:val="00395531"/>
    <w:rsid w:val="003A3595"/>
    <w:rsid w:val="003B7A2F"/>
    <w:rsid w:val="003B7E4E"/>
    <w:rsid w:val="003C5554"/>
    <w:rsid w:val="003C6B74"/>
    <w:rsid w:val="003D3F8C"/>
    <w:rsid w:val="003E0F5C"/>
    <w:rsid w:val="003E27A1"/>
    <w:rsid w:val="003E3550"/>
    <w:rsid w:val="003E4EF2"/>
    <w:rsid w:val="003E503F"/>
    <w:rsid w:val="003F018B"/>
    <w:rsid w:val="003F0A22"/>
    <w:rsid w:val="003F36A2"/>
    <w:rsid w:val="003F3939"/>
    <w:rsid w:val="003F76F2"/>
    <w:rsid w:val="004009E7"/>
    <w:rsid w:val="00404C79"/>
    <w:rsid w:val="004130AE"/>
    <w:rsid w:val="00423310"/>
    <w:rsid w:val="004234FA"/>
    <w:rsid w:val="00424213"/>
    <w:rsid w:val="00425D5D"/>
    <w:rsid w:val="00430D36"/>
    <w:rsid w:val="004350FC"/>
    <w:rsid w:val="00435F8D"/>
    <w:rsid w:val="00444C8E"/>
    <w:rsid w:val="004466FE"/>
    <w:rsid w:val="00453B83"/>
    <w:rsid w:val="00472CF1"/>
    <w:rsid w:val="00475EBB"/>
    <w:rsid w:val="004A0995"/>
    <w:rsid w:val="004A5BCF"/>
    <w:rsid w:val="004B0945"/>
    <w:rsid w:val="004B101D"/>
    <w:rsid w:val="004C65B4"/>
    <w:rsid w:val="004C668B"/>
    <w:rsid w:val="004D130F"/>
    <w:rsid w:val="004D58C4"/>
    <w:rsid w:val="004D77C1"/>
    <w:rsid w:val="004E0BAA"/>
    <w:rsid w:val="004E6051"/>
    <w:rsid w:val="004E6E45"/>
    <w:rsid w:val="004E7D51"/>
    <w:rsid w:val="004F5949"/>
    <w:rsid w:val="004F7471"/>
    <w:rsid w:val="00500655"/>
    <w:rsid w:val="0050362F"/>
    <w:rsid w:val="0050713F"/>
    <w:rsid w:val="005078C1"/>
    <w:rsid w:val="00511D1F"/>
    <w:rsid w:val="00516A05"/>
    <w:rsid w:val="005241C2"/>
    <w:rsid w:val="005307CD"/>
    <w:rsid w:val="00531BDF"/>
    <w:rsid w:val="00532AC5"/>
    <w:rsid w:val="005372F3"/>
    <w:rsid w:val="00541199"/>
    <w:rsid w:val="00542550"/>
    <w:rsid w:val="005501B0"/>
    <w:rsid w:val="0055115A"/>
    <w:rsid w:val="00551748"/>
    <w:rsid w:val="0055192C"/>
    <w:rsid w:val="00552D4C"/>
    <w:rsid w:val="00553BC8"/>
    <w:rsid w:val="00566339"/>
    <w:rsid w:val="00566BE1"/>
    <w:rsid w:val="00567DFC"/>
    <w:rsid w:val="005738B7"/>
    <w:rsid w:val="0057436D"/>
    <w:rsid w:val="00575E3F"/>
    <w:rsid w:val="00580F53"/>
    <w:rsid w:val="00590B44"/>
    <w:rsid w:val="00591BFC"/>
    <w:rsid w:val="005924BF"/>
    <w:rsid w:val="00593B65"/>
    <w:rsid w:val="005A14A1"/>
    <w:rsid w:val="005A596C"/>
    <w:rsid w:val="005A699E"/>
    <w:rsid w:val="005B6150"/>
    <w:rsid w:val="005B7CAC"/>
    <w:rsid w:val="005C590A"/>
    <w:rsid w:val="005C73F2"/>
    <w:rsid w:val="005D31CC"/>
    <w:rsid w:val="005E03B6"/>
    <w:rsid w:val="005E05BE"/>
    <w:rsid w:val="005E6898"/>
    <w:rsid w:val="005E6B1E"/>
    <w:rsid w:val="005F5BDD"/>
    <w:rsid w:val="005F796D"/>
    <w:rsid w:val="00601E31"/>
    <w:rsid w:val="00604F34"/>
    <w:rsid w:val="006075FD"/>
    <w:rsid w:val="00616967"/>
    <w:rsid w:val="006169E4"/>
    <w:rsid w:val="00616F97"/>
    <w:rsid w:val="0062044C"/>
    <w:rsid w:val="00622333"/>
    <w:rsid w:val="0063045F"/>
    <w:rsid w:val="0063304F"/>
    <w:rsid w:val="00636A42"/>
    <w:rsid w:val="00640DFC"/>
    <w:rsid w:val="00642E51"/>
    <w:rsid w:val="0064758D"/>
    <w:rsid w:val="00647C01"/>
    <w:rsid w:val="006508CE"/>
    <w:rsid w:val="006568FA"/>
    <w:rsid w:val="006640E7"/>
    <w:rsid w:val="00670741"/>
    <w:rsid w:val="006720D1"/>
    <w:rsid w:val="00673570"/>
    <w:rsid w:val="00674488"/>
    <w:rsid w:val="00675A6B"/>
    <w:rsid w:val="006827EF"/>
    <w:rsid w:val="006865D8"/>
    <w:rsid w:val="00687D69"/>
    <w:rsid w:val="00693429"/>
    <w:rsid w:val="00694D3B"/>
    <w:rsid w:val="006A3B49"/>
    <w:rsid w:val="006B1DF8"/>
    <w:rsid w:val="006B3FD8"/>
    <w:rsid w:val="006B58D5"/>
    <w:rsid w:val="006B5938"/>
    <w:rsid w:val="006B6347"/>
    <w:rsid w:val="006C1E97"/>
    <w:rsid w:val="006C4C93"/>
    <w:rsid w:val="006C4FE0"/>
    <w:rsid w:val="006D25FB"/>
    <w:rsid w:val="006D525E"/>
    <w:rsid w:val="006D65F1"/>
    <w:rsid w:val="006E1942"/>
    <w:rsid w:val="006E2AC0"/>
    <w:rsid w:val="006E6ABD"/>
    <w:rsid w:val="006E7CFD"/>
    <w:rsid w:val="006F2D1A"/>
    <w:rsid w:val="006F6784"/>
    <w:rsid w:val="00703BCA"/>
    <w:rsid w:val="00704790"/>
    <w:rsid w:val="007064BF"/>
    <w:rsid w:val="00706E88"/>
    <w:rsid w:val="007072D6"/>
    <w:rsid w:val="0072054D"/>
    <w:rsid w:val="00722B48"/>
    <w:rsid w:val="0072628B"/>
    <w:rsid w:val="007276C9"/>
    <w:rsid w:val="00734849"/>
    <w:rsid w:val="00734DDE"/>
    <w:rsid w:val="00740862"/>
    <w:rsid w:val="00740EBB"/>
    <w:rsid w:val="00741D8A"/>
    <w:rsid w:val="00745A1E"/>
    <w:rsid w:val="00746A74"/>
    <w:rsid w:val="007500E6"/>
    <w:rsid w:val="00762156"/>
    <w:rsid w:val="00763706"/>
    <w:rsid w:val="007704E6"/>
    <w:rsid w:val="0077377C"/>
    <w:rsid w:val="00775498"/>
    <w:rsid w:val="00780697"/>
    <w:rsid w:val="0078562F"/>
    <w:rsid w:val="00785692"/>
    <w:rsid w:val="00797155"/>
    <w:rsid w:val="007B6489"/>
    <w:rsid w:val="007B67D5"/>
    <w:rsid w:val="007C576B"/>
    <w:rsid w:val="007D0678"/>
    <w:rsid w:val="007D4132"/>
    <w:rsid w:val="007E2DE3"/>
    <w:rsid w:val="007E4E1B"/>
    <w:rsid w:val="007F0222"/>
    <w:rsid w:val="007F11E4"/>
    <w:rsid w:val="0080005D"/>
    <w:rsid w:val="00805FD0"/>
    <w:rsid w:val="00810B19"/>
    <w:rsid w:val="00811604"/>
    <w:rsid w:val="00824052"/>
    <w:rsid w:val="00824DBE"/>
    <w:rsid w:val="00835B52"/>
    <w:rsid w:val="00836A2A"/>
    <w:rsid w:val="00845007"/>
    <w:rsid w:val="008472E9"/>
    <w:rsid w:val="0085492F"/>
    <w:rsid w:val="00871181"/>
    <w:rsid w:val="008748B7"/>
    <w:rsid w:val="008765EF"/>
    <w:rsid w:val="00894A44"/>
    <w:rsid w:val="008A4C79"/>
    <w:rsid w:val="008C155E"/>
    <w:rsid w:val="008C2402"/>
    <w:rsid w:val="008C32F4"/>
    <w:rsid w:val="008C3536"/>
    <w:rsid w:val="008D5450"/>
    <w:rsid w:val="008E201C"/>
    <w:rsid w:val="008F0F0F"/>
    <w:rsid w:val="008F3F2C"/>
    <w:rsid w:val="00902676"/>
    <w:rsid w:val="00902D14"/>
    <w:rsid w:val="0090302E"/>
    <w:rsid w:val="009040DB"/>
    <w:rsid w:val="00905B3A"/>
    <w:rsid w:val="00906F8A"/>
    <w:rsid w:val="0091180B"/>
    <w:rsid w:val="00911A22"/>
    <w:rsid w:val="009132C7"/>
    <w:rsid w:val="0091719B"/>
    <w:rsid w:val="00920B8E"/>
    <w:rsid w:val="00922304"/>
    <w:rsid w:val="00927EB5"/>
    <w:rsid w:val="00931C3A"/>
    <w:rsid w:val="009351A4"/>
    <w:rsid w:val="009354F7"/>
    <w:rsid w:val="00935F45"/>
    <w:rsid w:val="0094098D"/>
    <w:rsid w:val="00945214"/>
    <w:rsid w:val="00946A29"/>
    <w:rsid w:val="0095144E"/>
    <w:rsid w:val="00951C1C"/>
    <w:rsid w:val="00952363"/>
    <w:rsid w:val="00953FC6"/>
    <w:rsid w:val="00956C70"/>
    <w:rsid w:val="00962F47"/>
    <w:rsid w:val="009647EF"/>
    <w:rsid w:val="00966BC9"/>
    <w:rsid w:val="00983FAA"/>
    <w:rsid w:val="00985493"/>
    <w:rsid w:val="009859D0"/>
    <w:rsid w:val="009A0A28"/>
    <w:rsid w:val="009A1F55"/>
    <w:rsid w:val="009B1629"/>
    <w:rsid w:val="009B3631"/>
    <w:rsid w:val="009C3FFF"/>
    <w:rsid w:val="009C6020"/>
    <w:rsid w:val="009D6444"/>
    <w:rsid w:val="009D6999"/>
    <w:rsid w:val="009E7E31"/>
    <w:rsid w:val="009F61F1"/>
    <w:rsid w:val="009F75D7"/>
    <w:rsid w:val="009F7717"/>
    <w:rsid w:val="00A00364"/>
    <w:rsid w:val="00A00AB3"/>
    <w:rsid w:val="00A0206C"/>
    <w:rsid w:val="00A03298"/>
    <w:rsid w:val="00A046A1"/>
    <w:rsid w:val="00A10AFA"/>
    <w:rsid w:val="00A10B5D"/>
    <w:rsid w:val="00A1153C"/>
    <w:rsid w:val="00A16FD8"/>
    <w:rsid w:val="00A219A4"/>
    <w:rsid w:val="00A25748"/>
    <w:rsid w:val="00A26B2A"/>
    <w:rsid w:val="00A40CBE"/>
    <w:rsid w:val="00A4564C"/>
    <w:rsid w:val="00A52D09"/>
    <w:rsid w:val="00A53463"/>
    <w:rsid w:val="00A570F2"/>
    <w:rsid w:val="00A63A54"/>
    <w:rsid w:val="00A70567"/>
    <w:rsid w:val="00A834DE"/>
    <w:rsid w:val="00A86E80"/>
    <w:rsid w:val="00A87F23"/>
    <w:rsid w:val="00A95359"/>
    <w:rsid w:val="00A963B1"/>
    <w:rsid w:val="00AA0162"/>
    <w:rsid w:val="00AA029E"/>
    <w:rsid w:val="00AB2868"/>
    <w:rsid w:val="00AB3FA1"/>
    <w:rsid w:val="00AB4C19"/>
    <w:rsid w:val="00AB68C2"/>
    <w:rsid w:val="00AC1145"/>
    <w:rsid w:val="00AC35D4"/>
    <w:rsid w:val="00AC5DA3"/>
    <w:rsid w:val="00AD31D3"/>
    <w:rsid w:val="00AD7063"/>
    <w:rsid w:val="00AD7E79"/>
    <w:rsid w:val="00AE4B11"/>
    <w:rsid w:val="00AE63E9"/>
    <w:rsid w:val="00AE6743"/>
    <w:rsid w:val="00AF089E"/>
    <w:rsid w:val="00B00DEF"/>
    <w:rsid w:val="00B040CC"/>
    <w:rsid w:val="00B07670"/>
    <w:rsid w:val="00B124A1"/>
    <w:rsid w:val="00B147DE"/>
    <w:rsid w:val="00B30D72"/>
    <w:rsid w:val="00B32E0D"/>
    <w:rsid w:val="00B42B3E"/>
    <w:rsid w:val="00B43D3F"/>
    <w:rsid w:val="00B46B83"/>
    <w:rsid w:val="00B479F4"/>
    <w:rsid w:val="00B5355D"/>
    <w:rsid w:val="00B57607"/>
    <w:rsid w:val="00B614DC"/>
    <w:rsid w:val="00B775B1"/>
    <w:rsid w:val="00B832B6"/>
    <w:rsid w:val="00B864A1"/>
    <w:rsid w:val="00B96194"/>
    <w:rsid w:val="00B972C5"/>
    <w:rsid w:val="00BA0B89"/>
    <w:rsid w:val="00BA6D8B"/>
    <w:rsid w:val="00BB037C"/>
    <w:rsid w:val="00BB0E31"/>
    <w:rsid w:val="00BB38D8"/>
    <w:rsid w:val="00BC28EE"/>
    <w:rsid w:val="00BE36ED"/>
    <w:rsid w:val="00BF1E84"/>
    <w:rsid w:val="00C01A6F"/>
    <w:rsid w:val="00C02FEA"/>
    <w:rsid w:val="00C030C4"/>
    <w:rsid w:val="00C05CFB"/>
    <w:rsid w:val="00C1111A"/>
    <w:rsid w:val="00C12D2C"/>
    <w:rsid w:val="00C14A8C"/>
    <w:rsid w:val="00C25F55"/>
    <w:rsid w:val="00C268A8"/>
    <w:rsid w:val="00C45039"/>
    <w:rsid w:val="00C46DB2"/>
    <w:rsid w:val="00C50522"/>
    <w:rsid w:val="00C51D1B"/>
    <w:rsid w:val="00C524A9"/>
    <w:rsid w:val="00C61077"/>
    <w:rsid w:val="00C62C17"/>
    <w:rsid w:val="00C62E09"/>
    <w:rsid w:val="00C65061"/>
    <w:rsid w:val="00C650FD"/>
    <w:rsid w:val="00C67B4B"/>
    <w:rsid w:val="00C73AB0"/>
    <w:rsid w:val="00C73FE9"/>
    <w:rsid w:val="00C75692"/>
    <w:rsid w:val="00C761B2"/>
    <w:rsid w:val="00C76632"/>
    <w:rsid w:val="00C82529"/>
    <w:rsid w:val="00C9347E"/>
    <w:rsid w:val="00C94330"/>
    <w:rsid w:val="00C96592"/>
    <w:rsid w:val="00CA10EE"/>
    <w:rsid w:val="00CA6FA6"/>
    <w:rsid w:val="00CD3E0F"/>
    <w:rsid w:val="00CE6763"/>
    <w:rsid w:val="00CF46DC"/>
    <w:rsid w:val="00CF571A"/>
    <w:rsid w:val="00CF5EE0"/>
    <w:rsid w:val="00D13255"/>
    <w:rsid w:val="00D169BA"/>
    <w:rsid w:val="00D16C2A"/>
    <w:rsid w:val="00D21AF6"/>
    <w:rsid w:val="00D26802"/>
    <w:rsid w:val="00D36863"/>
    <w:rsid w:val="00D42423"/>
    <w:rsid w:val="00D42BDA"/>
    <w:rsid w:val="00D47959"/>
    <w:rsid w:val="00D50769"/>
    <w:rsid w:val="00D5174F"/>
    <w:rsid w:val="00D57130"/>
    <w:rsid w:val="00D62BA9"/>
    <w:rsid w:val="00D630F3"/>
    <w:rsid w:val="00D73A2A"/>
    <w:rsid w:val="00D75ABB"/>
    <w:rsid w:val="00D77193"/>
    <w:rsid w:val="00D929D0"/>
    <w:rsid w:val="00D92A09"/>
    <w:rsid w:val="00D933CF"/>
    <w:rsid w:val="00D96B01"/>
    <w:rsid w:val="00DA5BE3"/>
    <w:rsid w:val="00DA7147"/>
    <w:rsid w:val="00DB1237"/>
    <w:rsid w:val="00DB73D2"/>
    <w:rsid w:val="00DC09D7"/>
    <w:rsid w:val="00DC16CB"/>
    <w:rsid w:val="00DC6B4E"/>
    <w:rsid w:val="00DD5619"/>
    <w:rsid w:val="00DD7F65"/>
    <w:rsid w:val="00DE435A"/>
    <w:rsid w:val="00DE54E3"/>
    <w:rsid w:val="00DE7B76"/>
    <w:rsid w:val="00DF55FA"/>
    <w:rsid w:val="00DF6C9A"/>
    <w:rsid w:val="00DF747B"/>
    <w:rsid w:val="00E000B4"/>
    <w:rsid w:val="00E02005"/>
    <w:rsid w:val="00E051BB"/>
    <w:rsid w:val="00E151B3"/>
    <w:rsid w:val="00E1660C"/>
    <w:rsid w:val="00E2634A"/>
    <w:rsid w:val="00E275B9"/>
    <w:rsid w:val="00E33ACB"/>
    <w:rsid w:val="00E348E6"/>
    <w:rsid w:val="00E349FA"/>
    <w:rsid w:val="00E41C22"/>
    <w:rsid w:val="00E47C97"/>
    <w:rsid w:val="00E53DE8"/>
    <w:rsid w:val="00E60368"/>
    <w:rsid w:val="00E65ED0"/>
    <w:rsid w:val="00E73AB2"/>
    <w:rsid w:val="00E94A36"/>
    <w:rsid w:val="00E97B6E"/>
    <w:rsid w:val="00E97DCD"/>
    <w:rsid w:val="00EA0CB7"/>
    <w:rsid w:val="00EA0D9F"/>
    <w:rsid w:val="00EA225B"/>
    <w:rsid w:val="00EA264E"/>
    <w:rsid w:val="00EC4DB8"/>
    <w:rsid w:val="00EC5844"/>
    <w:rsid w:val="00EC5D76"/>
    <w:rsid w:val="00EC70F1"/>
    <w:rsid w:val="00ED1E7B"/>
    <w:rsid w:val="00ED2E3C"/>
    <w:rsid w:val="00ED3FA5"/>
    <w:rsid w:val="00EE12A2"/>
    <w:rsid w:val="00EE60C1"/>
    <w:rsid w:val="00EF038E"/>
    <w:rsid w:val="00EF4CD1"/>
    <w:rsid w:val="00EF7504"/>
    <w:rsid w:val="00F00482"/>
    <w:rsid w:val="00F123BE"/>
    <w:rsid w:val="00F12F28"/>
    <w:rsid w:val="00F15842"/>
    <w:rsid w:val="00F209B2"/>
    <w:rsid w:val="00F26A72"/>
    <w:rsid w:val="00F27A7C"/>
    <w:rsid w:val="00F325A8"/>
    <w:rsid w:val="00F32D2A"/>
    <w:rsid w:val="00F36632"/>
    <w:rsid w:val="00F3692E"/>
    <w:rsid w:val="00F372CC"/>
    <w:rsid w:val="00F40DB9"/>
    <w:rsid w:val="00F43443"/>
    <w:rsid w:val="00F50552"/>
    <w:rsid w:val="00F57073"/>
    <w:rsid w:val="00F732B7"/>
    <w:rsid w:val="00F8281B"/>
    <w:rsid w:val="00F84641"/>
    <w:rsid w:val="00F8580D"/>
    <w:rsid w:val="00F8753C"/>
    <w:rsid w:val="00F90D64"/>
    <w:rsid w:val="00F965EF"/>
    <w:rsid w:val="00F96936"/>
    <w:rsid w:val="00FA6E90"/>
    <w:rsid w:val="00FB00A0"/>
    <w:rsid w:val="00FB283C"/>
    <w:rsid w:val="00FB41F9"/>
    <w:rsid w:val="00FB4AE3"/>
    <w:rsid w:val="00FB5AD4"/>
    <w:rsid w:val="00FB63E1"/>
    <w:rsid w:val="00FB7D13"/>
    <w:rsid w:val="00FD5619"/>
    <w:rsid w:val="00FD5C05"/>
    <w:rsid w:val="00FD71A8"/>
    <w:rsid w:val="00FE0ECB"/>
    <w:rsid w:val="00FE4D53"/>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E003"/>
  <w15:docId w15:val="{1295A499-87BD-478C-A9EC-65FD1536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5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5B1"/>
    <w:rPr>
      <w:rFonts w:ascii="Tahoma" w:hAnsi="Tahoma" w:cs="Tahoma"/>
      <w:sz w:val="16"/>
      <w:szCs w:val="16"/>
      <w:lang w:eastAsia="en-US"/>
    </w:rPr>
  </w:style>
  <w:style w:type="table" w:styleId="ColorfulGrid-Accent3">
    <w:name w:val="Colorful Grid Accent 3"/>
    <w:basedOn w:val="TableNormal"/>
    <w:uiPriority w:val="73"/>
    <w:rsid w:val="00A52D0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3">
    <w:name w:val="Colorful List Accent 3"/>
    <w:basedOn w:val="TableNormal"/>
    <w:uiPriority w:val="72"/>
    <w:rsid w:val="00A52D0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52D0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3">
    <w:name w:val="Medium Grid 1 Accent 3"/>
    <w:basedOn w:val="TableNormal"/>
    <w:uiPriority w:val="67"/>
    <w:rsid w:val="00A52D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Hyperlink">
    <w:name w:val="Hyperlink"/>
    <w:uiPriority w:val="99"/>
    <w:unhideWhenUsed/>
    <w:rsid w:val="00F84641"/>
    <w:rPr>
      <w:color w:val="0000FF"/>
      <w:u w:val="single"/>
    </w:rPr>
  </w:style>
  <w:style w:type="character" w:styleId="FollowedHyperlink">
    <w:name w:val="FollowedHyperlink"/>
    <w:uiPriority w:val="99"/>
    <w:semiHidden/>
    <w:unhideWhenUsed/>
    <w:rsid w:val="006C4FE0"/>
    <w:rPr>
      <w:color w:val="800080"/>
      <w:u w:val="single"/>
    </w:rPr>
  </w:style>
  <w:style w:type="table" w:styleId="MediumShading1-Accent3">
    <w:name w:val="Medium Shading 1 Accent 3"/>
    <w:basedOn w:val="TableNormal"/>
    <w:uiPriority w:val="63"/>
    <w:rsid w:val="00475E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475EB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2C0F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2C0F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
    <w:name w:val="Light Grid - Accent 31"/>
    <w:basedOn w:val="TableNormal"/>
    <w:next w:val="LightGrid-Accent3"/>
    <w:uiPriority w:val="62"/>
    <w:rsid w:val="00902D1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053EB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32">
    <w:name w:val="Light Grid - Accent 32"/>
    <w:basedOn w:val="TableNormal"/>
    <w:next w:val="LightGrid-Accent3"/>
    <w:uiPriority w:val="62"/>
    <w:rsid w:val="00C45039"/>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Paragraph">
    <w:name w:val="List Paragraph"/>
    <w:basedOn w:val="Normal"/>
    <w:uiPriority w:val="34"/>
    <w:qFormat/>
    <w:rsid w:val="00810B19"/>
    <w:pPr>
      <w:ind w:left="720"/>
      <w:contextualSpacing/>
    </w:pPr>
  </w:style>
  <w:style w:type="table" w:styleId="GridTable4-Accent3">
    <w:name w:val="Grid Table 4 Accent 3"/>
    <w:basedOn w:val="TableNormal"/>
    <w:uiPriority w:val="49"/>
    <w:rsid w:val="00931C3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1173">
      <w:bodyDiv w:val="1"/>
      <w:marLeft w:val="0"/>
      <w:marRight w:val="0"/>
      <w:marTop w:val="0"/>
      <w:marBottom w:val="0"/>
      <w:divBdr>
        <w:top w:val="none" w:sz="0" w:space="0" w:color="auto"/>
        <w:left w:val="none" w:sz="0" w:space="0" w:color="auto"/>
        <w:bottom w:val="none" w:sz="0" w:space="0" w:color="auto"/>
        <w:right w:val="none" w:sz="0" w:space="0" w:color="auto"/>
      </w:divBdr>
    </w:div>
    <w:div w:id="1048146402">
      <w:bodyDiv w:val="1"/>
      <w:marLeft w:val="0"/>
      <w:marRight w:val="0"/>
      <w:marTop w:val="0"/>
      <w:marBottom w:val="0"/>
      <w:divBdr>
        <w:top w:val="none" w:sz="0" w:space="0" w:color="auto"/>
        <w:left w:val="none" w:sz="0" w:space="0" w:color="auto"/>
        <w:bottom w:val="none" w:sz="0" w:space="0" w:color="auto"/>
        <w:right w:val="none" w:sz="0" w:space="0" w:color="auto"/>
      </w:divBdr>
    </w:div>
    <w:div w:id="1328245659">
      <w:bodyDiv w:val="1"/>
      <w:marLeft w:val="0"/>
      <w:marRight w:val="0"/>
      <w:marTop w:val="0"/>
      <w:marBottom w:val="0"/>
      <w:divBdr>
        <w:top w:val="none" w:sz="0" w:space="0" w:color="auto"/>
        <w:left w:val="none" w:sz="0" w:space="0" w:color="auto"/>
        <w:bottom w:val="none" w:sz="0" w:space="0" w:color="auto"/>
        <w:right w:val="none" w:sz="0" w:space="0" w:color="auto"/>
      </w:divBdr>
      <w:divsChild>
        <w:div w:id="1200585528">
          <w:marLeft w:val="0"/>
          <w:marRight w:val="0"/>
          <w:marTop w:val="0"/>
          <w:marBottom w:val="0"/>
          <w:divBdr>
            <w:top w:val="none" w:sz="0" w:space="0" w:color="auto"/>
            <w:left w:val="none" w:sz="0" w:space="0" w:color="auto"/>
            <w:bottom w:val="none" w:sz="0" w:space="0" w:color="auto"/>
            <w:right w:val="none" w:sz="0" w:space="0" w:color="auto"/>
          </w:divBdr>
          <w:divsChild>
            <w:div w:id="911161964">
              <w:marLeft w:val="0"/>
              <w:marRight w:val="0"/>
              <w:marTop w:val="0"/>
              <w:marBottom w:val="0"/>
              <w:divBdr>
                <w:top w:val="none" w:sz="0" w:space="0" w:color="auto"/>
                <w:left w:val="none" w:sz="0" w:space="0" w:color="auto"/>
                <w:bottom w:val="none" w:sz="0" w:space="0" w:color="auto"/>
                <w:right w:val="none" w:sz="0" w:space="0" w:color="auto"/>
              </w:divBdr>
              <w:divsChild>
                <w:div w:id="1449660679">
                  <w:marLeft w:val="0"/>
                  <w:marRight w:val="0"/>
                  <w:marTop w:val="0"/>
                  <w:marBottom w:val="0"/>
                  <w:divBdr>
                    <w:top w:val="none" w:sz="0" w:space="0" w:color="auto"/>
                    <w:left w:val="none" w:sz="0" w:space="0" w:color="auto"/>
                    <w:bottom w:val="none" w:sz="0" w:space="0" w:color="auto"/>
                    <w:right w:val="none" w:sz="0" w:space="0" w:color="auto"/>
                  </w:divBdr>
                  <w:divsChild>
                    <w:div w:id="1499298690">
                      <w:marLeft w:val="0"/>
                      <w:marRight w:val="0"/>
                      <w:marTop w:val="0"/>
                      <w:marBottom w:val="0"/>
                      <w:divBdr>
                        <w:top w:val="none" w:sz="0" w:space="0" w:color="auto"/>
                        <w:left w:val="none" w:sz="0" w:space="0" w:color="auto"/>
                        <w:bottom w:val="none" w:sz="0" w:space="0" w:color="auto"/>
                        <w:right w:val="none" w:sz="0" w:space="0" w:color="auto"/>
                      </w:divBdr>
                      <w:divsChild>
                        <w:div w:id="1276598200">
                          <w:marLeft w:val="0"/>
                          <w:marRight w:val="0"/>
                          <w:marTop w:val="0"/>
                          <w:marBottom w:val="0"/>
                          <w:divBdr>
                            <w:top w:val="none" w:sz="0" w:space="0" w:color="auto"/>
                            <w:left w:val="none" w:sz="0" w:space="0" w:color="auto"/>
                            <w:bottom w:val="none" w:sz="0" w:space="0" w:color="auto"/>
                            <w:right w:val="none" w:sz="0" w:space="0" w:color="auto"/>
                          </w:divBdr>
                          <w:divsChild>
                            <w:div w:id="485820318">
                              <w:marLeft w:val="0"/>
                              <w:marRight w:val="0"/>
                              <w:marTop w:val="0"/>
                              <w:marBottom w:val="0"/>
                              <w:divBdr>
                                <w:top w:val="none" w:sz="0" w:space="0" w:color="auto"/>
                                <w:left w:val="none" w:sz="0" w:space="0" w:color="auto"/>
                                <w:bottom w:val="none" w:sz="0" w:space="0" w:color="auto"/>
                                <w:right w:val="none" w:sz="0" w:space="0" w:color="auto"/>
                              </w:divBdr>
                              <w:divsChild>
                                <w:div w:id="1198813256">
                                  <w:marLeft w:val="0"/>
                                  <w:marRight w:val="0"/>
                                  <w:marTop w:val="0"/>
                                  <w:marBottom w:val="0"/>
                                  <w:divBdr>
                                    <w:top w:val="none" w:sz="0" w:space="0" w:color="auto"/>
                                    <w:left w:val="none" w:sz="0" w:space="0" w:color="auto"/>
                                    <w:bottom w:val="none" w:sz="0" w:space="0" w:color="auto"/>
                                    <w:right w:val="none" w:sz="0" w:space="0" w:color="auto"/>
                                  </w:divBdr>
                                  <w:divsChild>
                                    <w:div w:id="421529546">
                                      <w:marLeft w:val="0"/>
                                      <w:marRight w:val="0"/>
                                      <w:marTop w:val="0"/>
                                      <w:marBottom w:val="0"/>
                                      <w:divBdr>
                                        <w:top w:val="none" w:sz="0" w:space="0" w:color="auto"/>
                                        <w:left w:val="none" w:sz="0" w:space="0" w:color="auto"/>
                                        <w:bottom w:val="none" w:sz="0" w:space="0" w:color="auto"/>
                                        <w:right w:val="none" w:sz="0" w:space="0" w:color="auto"/>
                                      </w:divBdr>
                                      <w:divsChild>
                                        <w:div w:id="1840460821">
                                          <w:marLeft w:val="0"/>
                                          <w:marRight w:val="0"/>
                                          <w:marTop w:val="0"/>
                                          <w:marBottom w:val="0"/>
                                          <w:divBdr>
                                            <w:top w:val="none" w:sz="0" w:space="0" w:color="auto"/>
                                            <w:left w:val="none" w:sz="0" w:space="0" w:color="auto"/>
                                            <w:bottom w:val="none" w:sz="0" w:space="0" w:color="auto"/>
                                            <w:right w:val="none" w:sz="0" w:space="0" w:color="auto"/>
                                          </w:divBdr>
                                          <w:divsChild>
                                            <w:div w:id="1195775380">
                                              <w:marLeft w:val="0"/>
                                              <w:marRight w:val="0"/>
                                              <w:marTop w:val="0"/>
                                              <w:marBottom w:val="0"/>
                                              <w:divBdr>
                                                <w:top w:val="none" w:sz="0" w:space="0" w:color="auto"/>
                                                <w:left w:val="none" w:sz="0" w:space="0" w:color="auto"/>
                                                <w:bottom w:val="none" w:sz="0" w:space="0" w:color="auto"/>
                                                <w:right w:val="none" w:sz="0" w:space="0" w:color="auto"/>
                                              </w:divBdr>
                                              <w:divsChild>
                                                <w:div w:id="1221794880">
                                                  <w:marLeft w:val="0"/>
                                                  <w:marRight w:val="0"/>
                                                  <w:marTop w:val="0"/>
                                                  <w:marBottom w:val="0"/>
                                                  <w:divBdr>
                                                    <w:top w:val="none" w:sz="0" w:space="0" w:color="auto"/>
                                                    <w:left w:val="none" w:sz="0" w:space="0" w:color="auto"/>
                                                    <w:bottom w:val="none" w:sz="0" w:space="0" w:color="auto"/>
                                                    <w:right w:val="none" w:sz="0" w:space="0" w:color="auto"/>
                                                  </w:divBdr>
                                                  <w:divsChild>
                                                    <w:div w:id="555169524">
                                                      <w:marLeft w:val="0"/>
                                                      <w:marRight w:val="0"/>
                                                      <w:marTop w:val="0"/>
                                                      <w:marBottom w:val="0"/>
                                                      <w:divBdr>
                                                        <w:top w:val="none" w:sz="0" w:space="0" w:color="auto"/>
                                                        <w:left w:val="none" w:sz="0" w:space="0" w:color="auto"/>
                                                        <w:bottom w:val="none" w:sz="0" w:space="0" w:color="auto"/>
                                                        <w:right w:val="none" w:sz="0" w:space="0" w:color="auto"/>
                                                      </w:divBdr>
                                                      <w:divsChild>
                                                        <w:div w:id="1764380538">
                                                          <w:marLeft w:val="0"/>
                                                          <w:marRight w:val="0"/>
                                                          <w:marTop w:val="0"/>
                                                          <w:marBottom w:val="0"/>
                                                          <w:divBdr>
                                                            <w:top w:val="none" w:sz="0" w:space="0" w:color="auto"/>
                                                            <w:left w:val="none" w:sz="0" w:space="0" w:color="auto"/>
                                                            <w:bottom w:val="none" w:sz="0" w:space="0" w:color="auto"/>
                                                            <w:right w:val="none" w:sz="0" w:space="0" w:color="auto"/>
                                                          </w:divBdr>
                                                          <w:divsChild>
                                                            <w:div w:id="1123884837">
                                                              <w:marLeft w:val="0"/>
                                                              <w:marRight w:val="0"/>
                                                              <w:marTop w:val="0"/>
                                                              <w:marBottom w:val="0"/>
                                                              <w:divBdr>
                                                                <w:top w:val="none" w:sz="0" w:space="0" w:color="auto"/>
                                                                <w:left w:val="none" w:sz="0" w:space="0" w:color="auto"/>
                                                                <w:bottom w:val="none" w:sz="0" w:space="0" w:color="auto"/>
                                                                <w:right w:val="none" w:sz="0" w:space="0" w:color="auto"/>
                                                              </w:divBdr>
                                                              <w:divsChild>
                                                                <w:div w:id="1433624588">
                                                                  <w:marLeft w:val="0"/>
                                                                  <w:marRight w:val="0"/>
                                                                  <w:marTop w:val="735"/>
                                                                  <w:marBottom w:val="0"/>
                                                                  <w:divBdr>
                                                                    <w:top w:val="none" w:sz="0" w:space="0" w:color="auto"/>
                                                                    <w:left w:val="none" w:sz="0" w:space="0" w:color="auto"/>
                                                                    <w:bottom w:val="none" w:sz="0" w:space="0" w:color="auto"/>
                                                                    <w:right w:val="none" w:sz="0" w:space="0" w:color="auto"/>
                                                                  </w:divBdr>
                                                                  <w:divsChild>
                                                                    <w:div w:id="1782453769">
                                                                      <w:marLeft w:val="450"/>
                                                                      <w:marRight w:val="450"/>
                                                                      <w:marTop w:val="0"/>
                                                                      <w:marBottom w:val="0"/>
                                                                      <w:divBdr>
                                                                        <w:top w:val="none" w:sz="0" w:space="0" w:color="auto"/>
                                                                        <w:left w:val="none" w:sz="0" w:space="0" w:color="auto"/>
                                                                        <w:bottom w:val="none" w:sz="0" w:space="0" w:color="auto"/>
                                                                        <w:right w:val="none" w:sz="0" w:space="0" w:color="auto"/>
                                                                      </w:divBdr>
                                                                      <w:divsChild>
                                                                        <w:div w:id="2137870831">
                                                                          <w:marLeft w:val="0"/>
                                                                          <w:marRight w:val="0"/>
                                                                          <w:marTop w:val="0"/>
                                                                          <w:marBottom w:val="0"/>
                                                                          <w:divBdr>
                                                                            <w:top w:val="none" w:sz="0" w:space="0" w:color="auto"/>
                                                                            <w:left w:val="none" w:sz="0" w:space="0" w:color="auto"/>
                                                                            <w:bottom w:val="none" w:sz="0" w:space="0" w:color="auto"/>
                                                                            <w:right w:val="none" w:sz="0" w:space="0" w:color="auto"/>
                                                                          </w:divBdr>
                                                                          <w:divsChild>
                                                                            <w:div w:id="296617210">
                                                                              <w:marLeft w:val="0"/>
                                                                              <w:marRight w:val="0"/>
                                                                              <w:marTop w:val="0"/>
                                                                              <w:marBottom w:val="0"/>
                                                                              <w:divBdr>
                                                                                <w:top w:val="none" w:sz="0" w:space="0" w:color="auto"/>
                                                                                <w:left w:val="none" w:sz="0" w:space="0" w:color="auto"/>
                                                                                <w:bottom w:val="none" w:sz="0" w:space="0" w:color="auto"/>
                                                                                <w:right w:val="none" w:sz="0" w:space="0" w:color="auto"/>
                                                                              </w:divBdr>
                                                                              <w:divsChild>
                                                                                <w:div w:id="1850362489">
                                                                                  <w:marLeft w:val="0"/>
                                                                                  <w:marRight w:val="0"/>
                                                                                  <w:marTop w:val="0"/>
                                                                                  <w:marBottom w:val="0"/>
                                                                                  <w:divBdr>
                                                                                    <w:top w:val="none" w:sz="0" w:space="0" w:color="auto"/>
                                                                                    <w:left w:val="none" w:sz="0" w:space="0" w:color="auto"/>
                                                                                    <w:bottom w:val="none" w:sz="0" w:space="0" w:color="auto"/>
                                                                                    <w:right w:val="none" w:sz="0" w:space="0" w:color="auto"/>
                                                                                  </w:divBdr>
                                                                                  <w:divsChild>
                                                                                    <w:div w:id="929434007">
                                                                                      <w:marLeft w:val="0"/>
                                                                                      <w:marRight w:val="0"/>
                                                                                      <w:marTop w:val="0"/>
                                                                                      <w:marBottom w:val="0"/>
                                                                                      <w:divBdr>
                                                                                        <w:top w:val="none" w:sz="0" w:space="0" w:color="auto"/>
                                                                                        <w:left w:val="single" w:sz="6" w:space="0" w:color="auto"/>
                                                                                        <w:bottom w:val="none" w:sz="0" w:space="0" w:color="auto"/>
                                                                                        <w:right w:val="single" w:sz="6" w:space="0" w:color="auto"/>
                                                                                      </w:divBdr>
                                                                                      <w:divsChild>
                                                                                        <w:div w:id="2105761480">
                                                                                          <w:marLeft w:val="150"/>
                                                                                          <w:marRight w:val="150"/>
                                                                                          <w:marTop w:val="0"/>
                                                                                          <w:marBottom w:val="0"/>
                                                                                          <w:divBdr>
                                                                                            <w:top w:val="none" w:sz="0" w:space="0" w:color="auto"/>
                                                                                            <w:left w:val="none" w:sz="0" w:space="0" w:color="auto"/>
                                                                                            <w:bottom w:val="none" w:sz="0" w:space="0" w:color="auto"/>
                                                                                            <w:right w:val="none" w:sz="0" w:space="0" w:color="auto"/>
                                                                                          </w:divBdr>
                                                                                          <w:divsChild>
                                                                                            <w:div w:id="1745293950">
                                                                                              <w:marLeft w:val="0"/>
                                                                                              <w:marRight w:val="0"/>
                                                                                              <w:marTop w:val="0"/>
                                                                                              <w:marBottom w:val="0"/>
                                                                                              <w:divBdr>
                                                                                                <w:top w:val="none" w:sz="0" w:space="0" w:color="auto"/>
                                                                                                <w:left w:val="none" w:sz="0" w:space="0" w:color="auto"/>
                                                                                                <w:bottom w:val="none" w:sz="0" w:space="0" w:color="auto"/>
                                                                                                <w:right w:val="none" w:sz="0" w:space="0" w:color="auto"/>
                                                                                              </w:divBdr>
                                                                                              <w:divsChild>
                                                                                                <w:div w:id="1294561057">
                                                                                                  <w:marLeft w:val="0"/>
                                                                                                  <w:marRight w:val="0"/>
                                                                                                  <w:marTop w:val="0"/>
                                                                                                  <w:marBottom w:val="0"/>
                                                                                                  <w:divBdr>
                                                                                                    <w:top w:val="none" w:sz="0" w:space="0" w:color="auto"/>
                                                                                                    <w:left w:val="none" w:sz="0" w:space="0" w:color="auto"/>
                                                                                                    <w:bottom w:val="none" w:sz="0" w:space="0" w:color="auto"/>
                                                                                                    <w:right w:val="none" w:sz="0" w:space="0" w:color="auto"/>
                                                                                                  </w:divBdr>
                                                                                                  <w:divsChild>
                                                                                                    <w:div w:id="150219914">
                                                                                                      <w:marLeft w:val="0"/>
                                                                                                      <w:marRight w:val="0"/>
                                                                                                      <w:marTop w:val="0"/>
                                                                                                      <w:marBottom w:val="0"/>
                                                                                                      <w:divBdr>
                                                                                                        <w:top w:val="none" w:sz="0" w:space="0" w:color="auto"/>
                                                                                                        <w:left w:val="none" w:sz="0" w:space="0" w:color="auto"/>
                                                                                                        <w:bottom w:val="none" w:sz="0" w:space="0" w:color="auto"/>
                                                                                                        <w:right w:val="none" w:sz="0" w:space="0" w:color="auto"/>
                                                                                                      </w:divBdr>
                                                                                                      <w:divsChild>
                                                                                                        <w:div w:id="202637846">
                                                                                                          <w:marLeft w:val="0"/>
                                                                                                          <w:marRight w:val="0"/>
                                                                                                          <w:marTop w:val="0"/>
                                                                                                          <w:marBottom w:val="0"/>
                                                                                                          <w:divBdr>
                                                                                                            <w:top w:val="none" w:sz="0" w:space="0" w:color="auto"/>
                                                                                                            <w:left w:val="none" w:sz="0" w:space="0" w:color="auto"/>
                                                                                                            <w:bottom w:val="none" w:sz="0" w:space="0" w:color="auto"/>
                                                                                                            <w:right w:val="none" w:sz="0" w:space="0" w:color="auto"/>
                                                                                                          </w:divBdr>
                                                                                                          <w:divsChild>
                                                                                                            <w:div w:id="1721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5952">
      <w:bodyDiv w:val="1"/>
      <w:marLeft w:val="0"/>
      <w:marRight w:val="0"/>
      <w:marTop w:val="0"/>
      <w:marBottom w:val="0"/>
      <w:divBdr>
        <w:top w:val="none" w:sz="0" w:space="0" w:color="auto"/>
        <w:left w:val="none" w:sz="0" w:space="0" w:color="auto"/>
        <w:bottom w:val="none" w:sz="0" w:space="0" w:color="auto"/>
        <w:right w:val="none" w:sz="0" w:space="0" w:color="auto"/>
      </w:divBdr>
    </w:div>
    <w:div w:id="1865752777">
      <w:bodyDiv w:val="1"/>
      <w:marLeft w:val="0"/>
      <w:marRight w:val="0"/>
      <w:marTop w:val="0"/>
      <w:marBottom w:val="0"/>
      <w:divBdr>
        <w:top w:val="none" w:sz="0" w:space="0" w:color="auto"/>
        <w:left w:val="none" w:sz="0" w:space="0" w:color="auto"/>
        <w:bottom w:val="none" w:sz="0" w:space="0" w:color="auto"/>
        <w:right w:val="none" w:sz="0" w:space="0" w:color="auto"/>
      </w:divBdr>
    </w:div>
    <w:div w:id="19781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what-maintained-schools-must-publish-onl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6889-1A9B-4D67-8071-C6023C50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12182</CharactersWithSpaces>
  <SharedDoc>false</SharedDoc>
  <HLinks>
    <vt:vector size="114" baseType="variant">
      <vt:variant>
        <vt:i4>4784159</vt:i4>
      </vt:variant>
      <vt:variant>
        <vt:i4>54</vt:i4>
      </vt:variant>
      <vt:variant>
        <vt:i4>0</vt:i4>
      </vt:variant>
      <vt:variant>
        <vt:i4>5</vt:i4>
      </vt:variant>
      <vt:variant>
        <vt:lpwstr>https://www.gov.uk/government/publications/charging-for-school-activities</vt:lpwstr>
      </vt:variant>
      <vt:variant>
        <vt:lpwstr/>
      </vt:variant>
      <vt:variant>
        <vt:i4>1376367</vt:i4>
      </vt:variant>
      <vt:variant>
        <vt:i4>51</vt:i4>
      </vt:variant>
      <vt:variant>
        <vt:i4>0</vt:i4>
      </vt:variant>
      <vt:variant>
        <vt:i4>5</vt:i4>
      </vt:variant>
      <vt:variant>
        <vt:lpwstr>https://www.gov.uk/government/uploads/system/uploads/attachment_data/file/558622/2012_Constitution_Regulations_Statutory_Guidance__-_Sept_16.pdf</vt:lpwstr>
      </vt:variant>
      <vt:variant>
        <vt:lpwstr/>
      </vt:variant>
      <vt:variant>
        <vt:i4>6553710</vt:i4>
      </vt:variant>
      <vt:variant>
        <vt:i4>48</vt:i4>
      </vt:variant>
      <vt:variant>
        <vt:i4>0</vt:i4>
      </vt:variant>
      <vt:variant>
        <vt:i4>5</vt:i4>
      </vt:variant>
      <vt:variant>
        <vt:lpwstr>http://www.legislation.gov.uk/ukpga/2010/15/schedule/10</vt:lpwstr>
      </vt:variant>
      <vt:variant>
        <vt:lpwstr/>
      </vt:variant>
      <vt:variant>
        <vt:i4>4325377</vt:i4>
      </vt:variant>
      <vt:variant>
        <vt:i4>45</vt:i4>
      </vt:variant>
      <vt:variant>
        <vt:i4>0</vt:i4>
      </vt:variant>
      <vt:variant>
        <vt:i4>5</vt:i4>
      </vt:variant>
      <vt:variant>
        <vt:lpwstr>http://www.legislation.gov.uk/uksi/2014/1530/schedule/1/made</vt:lpwstr>
      </vt:variant>
      <vt:variant>
        <vt:lpwstr/>
      </vt:variant>
      <vt:variant>
        <vt:i4>2097186</vt:i4>
      </vt:variant>
      <vt:variant>
        <vt:i4>42</vt:i4>
      </vt:variant>
      <vt:variant>
        <vt:i4>0</vt:i4>
      </vt:variant>
      <vt:variant>
        <vt:i4>5</vt:i4>
      </vt:variant>
      <vt:variant>
        <vt:lpwstr>http://www.legislation.gov.uk/uksi/2014/1530/regulation/51/made</vt:lpwstr>
      </vt:variant>
      <vt:variant>
        <vt:lpwstr/>
      </vt:variant>
      <vt:variant>
        <vt:i4>5111833</vt:i4>
      </vt:variant>
      <vt:variant>
        <vt:i4>39</vt:i4>
      </vt:variant>
      <vt:variant>
        <vt:i4>0</vt:i4>
      </vt:variant>
      <vt:variant>
        <vt:i4>5</vt:i4>
      </vt:variant>
      <vt:variant>
        <vt:lpwstr>http://www.legislation.gov.uk/ukpga/2014/6/section/69</vt:lpwstr>
      </vt:variant>
      <vt:variant>
        <vt:lpwstr/>
      </vt:variant>
      <vt:variant>
        <vt:i4>4849669</vt:i4>
      </vt:variant>
      <vt:variant>
        <vt:i4>36</vt:i4>
      </vt:variant>
      <vt:variant>
        <vt:i4>0</vt:i4>
      </vt:variant>
      <vt:variant>
        <vt:i4>5</vt:i4>
      </vt:variant>
      <vt:variant>
        <vt:lpwstr>https://www.gov.uk/guidance/pe-and-sport-premium-for-primary-schools</vt:lpwstr>
      </vt:variant>
      <vt:variant>
        <vt:lpwstr/>
      </vt:variant>
      <vt:variant>
        <vt:i4>5242899</vt:i4>
      </vt:variant>
      <vt:variant>
        <vt:i4>33</vt:i4>
      </vt:variant>
      <vt:variant>
        <vt:i4>0</vt:i4>
      </vt:variant>
      <vt:variant>
        <vt:i4>5</vt:i4>
      </vt:variant>
      <vt:variant>
        <vt:lpwstr>https://www.gov.uk/guidance/pupil-premium-information-for-schools-and-alternative-provision-settings</vt:lpwstr>
      </vt:variant>
      <vt:variant>
        <vt:lpwstr/>
      </vt:variant>
      <vt:variant>
        <vt:i4>5505029</vt:i4>
      </vt:variant>
      <vt:variant>
        <vt:i4>30</vt:i4>
      </vt:variant>
      <vt:variant>
        <vt:i4>0</vt:i4>
      </vt:variant>
      <vt:variant>
        <vt:i4>5</vt:i4>
      </vt:variant>
      <vt:variant>
        <vt:lpwstr>http://cyps.northyorks.gov.uk/index.aspx?articleid=13496</vt:lpwstr>
      </vt:variant>
      <vt:variant>
        <vt:lpwstr/>
      </vt:variant>
      <vt:variant>
        <vt:i4>3866646</vt:i4>
      </vt:variant>
      <vt:variant>
        <vt:i4>27</vt:i4>
      </vt:variant>
      <vt:variant>
        <vt:i4>0</vt:i4>
      </vt:variant>
      <vt:variant>
        <vt:i4>5</vt:i4>
      </vt:variant>
      <vt:variant>
        <vt:lpwstr>https://www.gov.uk/government/uploads/system/uploads/attachment_data/file/489056/Best_Practice_Advice_for_School_Complaints_2016.pdf</vt:lpwstr>
      </vt:variant>
      <vt:variant>
        <vt:lpwstr/>
      </vt:variant>
      <vt:variant>
        <vt:i4>5570574</vt:i4>
      </vt:variant>
      <vt:variant>
        <vt:i4>24</vt:i4>
      </vt:variant>
      <vt:variant>
        <vt:i4>0</vt:i4>
      </vt:variant>
      <vt:variant>
        <vt:i4>5</vt:i4>
      </vt:variant>
      <vt:variant>
        <vt:lpwstr>http://cyps.northyorks.gov.uk/index.aspx?articleid=13724</vt:lpwstr>
      </vt:variant>
      <vt:variant>
        <vt:lpwstr/>
      </vt:variant>
      <vt:variant>
        <vt:i4>2818161</vt:i4>
      </vt:variant>
      <vt:variant>
        <vt:i4>21</vt:i4>
      </vt:variant>
      <vt:variant>
        <vt:i4>0</vt:i4>
      </vt:variant>
      <vt:variant>
        <vt:i4>5</vt:i4>
      </vt:variant>
      <vt:variant>
        <vt:lpwstr>http://www.legislation.gov.uk/ukpga/2002/32/section/29</vt:lpwstr>
      </vt:variant>
      <vt:variant>
        <vt:lpwstr/>
      </vt:variant>
      <vt:variant>
        <vt:i4>2621561</vt:i4>
      </vt:variant>
      <vt:variant>
        <vt:i4>18</vt:i4>
      </vt:variant>
      <vt:variant>
        <vt:i4>0</vt:i4>
      </vt:variant>
      <vt:variant>
        <vt:i4>5</vt:i4>
      </vt:variant>
      <vt:variant>
        <vt:lpwstr>http://www.legislation.gov.uk/ukpga/2006/40/section/89</vt:lpwstr>
      </vt:variant>
      <vt:variant>
        <vt:lpwstr/>
      </vt:variant>
      <vt:variant>
        <vt:i4>5505035</vt:i4>
      </vt:variant>
      <vt:variant>
        <vt:i4>15</vt:i4>
      </vt:variant>
      <vt:variant>
        <vt:i4>0</vt:i4>
      </vt:variant>
      <vt:variant>
        <vt:i4>5</vt:i4>
      </vt:variant>
      <vt:variant>
        <vt:lpwstr>http://www.schoolsict.co.uk/</vt:lpwstr>
      </vt:variant>
      <vt:variant>
        <vt:lpwstr/>
      </vt:variant>
      <vt:variant>
        <vt:i4>1769521</vt:i4>
      </vt:variant>
      <vt:variant>
        <vt:i4>12</vt:i4>
      </vt:variant>
      <vt:variant>
        <vt:i4>0</vt:i4>
      </vt:variant>
      <vt:variant>
        <vt:i4>5</vt:i4>
      </vt:variant>
      <vt:variant>
        <vt:lpwstr>mailto:aofford@swaledalealliance.org</vt:lpwstr>
      </vt:variant>
      <vt:variant>
        <vt:lpwstr/>
      </vt:variant>
      <vt:variant>
        <vt:i4>1572903</vt:i4>
      </vt:variant>
      <vt:variant>
        <vt:i4>9</vt:i4>
      </vt:variant>
      <vt:variant>
        <vt:i4>0</vt:i4>
      </vt:variant>
      <vt:variant>
        <vt:i4>5</vt:i4>
      </vt:variant>
      <vt:variant>
        <vt:lpwstr>mailto:pbennington@swaledalealliance.org</vt:lpwstr>
      </vt:variant>
      <vt:variant>
        <vt:lpwstr/>
      </vt:variant>
      <vt:variant>
        <vt:i4>4128801</vt:i4>
      </vt:variant>
      <vt:variant>
        <vt:i4>6</vt:i4>
      </vt:variant>
      <vt:variant>
        <vt:i4>0</vt:i4>
      </vt:variant>
      <vt:variant>
        <vt:i4>5</vt:i4>
      </vt:variant>
      <vt:variant>
        <vt:lpwstr>https://www.gov.uk/government/uploads/system/uploads/attachment_data/file/553942/School_inspection_handbook-section_5.pdf</vt:lpwstr>
      </vt:variant>
      <vt:variant>
        <vt:lpwstr/>
      </vt:variant>
      <vt:variant>
        <vt:i4>5242884</vt:i4>
      </vt:variant>
      <vt:variant>
        <vt:i4>3</vt:i4>
      </vt:variant>
      <vt:variant>
        <vt:i4>0</vt:i4>
      </vt:variant>
      <vt:variant>
        <vt:i4>5</vt:i4>
      </vt:variant>
      <vt:variant>
        <vt:lpwstr>http://cyps.northyorks.gov.uk/index.aspx?articleid=33286</vt:lpwstr>
      </vt:variant>
      <vt:variant>
        <vt:lpwstr/>
      </vt:variant>
      <vt:variant>
        <vt:i4>4063290</vt:i4>
      </vt:variant>
      <vt:variant>
        <vt:i4>0</vt:i4>
      </vt:variant>
      <vt:variant>
        <vt:i4>0</vt:i4>
      </vt:variant>
      <vt:variant>
        <vt:i4>5</vt:i4>
      </vt:variant>
      <vt:variant>
        <vt:lpwstr>https://www.gov.uk/guidance/what-maintained-schools-must-publish-online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Simpson</dc:creator>
  <cp:lastModifiedBy>Margaret Thompson</cp:lastModifiedBy>
  <cp:revision>28</cp:revision>
  <cp:lastPrinted>2020-10-06T11:10:00Z</cp:lastPrinted>
  <dcterms:created xsi:type="dcterms:W3CDTF">2022-10-18T07:48:00Z</dcterms:created>
  <dcterms:modified xsi:type="dcterms:W3CDTF">2022-10-18T08:30:00Z</dcterms:modified>
</cp:coreProperties>
</file>