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67" w:rsidRDefault="00DE0B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08F0" wp14:editId="73E1887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810250" cy="1181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txbx>
                        <w:txbxContent>
                          <w:p w:rsidR="00413289" w:rsidRPr="00413289" w:rsidRDefault="00413289" w:rsidP="00413289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13289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Swaledale</w:t>
                            </w:r>
                            <w:proofErr w:type="spellEnd"/>
                            <w:r w:rsidRPr="00413289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Teaching School Alliance</w:t>
                            </w:r>
                          </w:p>
                          <w:p w:rsidR="00B6444A" w:rsidRPr="00413289" w:rsidRDefault="00DE0B67" w:rsidP="00413289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289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Metacognition SSIF Project </w:t>
                            </w:r>
                          </w:p>
                          <w:p w:rsidR="00DE0B67" w:rsidRPr="00413289" w:rsidRDefault="00DE0B67" w:rsidP="00413289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289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(2017 - 2019)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08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6.3pt;margin-top:20.25pt;width:457.5pt;height:9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" filled="f" strokecolor="black [3213]">
                <v:stroke opacity="64764f"/>
                <v:textbox>
                  <w:txbxContent>
                    <w:p w:rsidR="00413289" w:rsidRPr="00413289" w:rsidRDefault="00413289" w:rsidP="00413289">
                      <w:pPr>
                        <w:shd w:val="clear" w:color="auto" w:fill="A8D08D" w:themeFill="accent6" w:themeFillTint="99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13289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Swaledale</w:t>
                      </w:r>
                      <w:proofErr w:type="spellEnd"/>
                      <w:r w:rsidRPr="00413289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Teaching School Alliance</w:t>
                      </w:r>
                    </w:p>
                    <w:p w:rsidR="00B6444A" w:rsidRPr="00413289" w:rsidRDefault="00DE0B67" w:rsidP="00413289">
                      <w:pPr>
                        <w:shd w:val="clear" w:color="auto" w:fill="A8D08D" w:themeFill="accent6" w:themeFillTint="99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289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Metacognition SSIF Project </w:t>
                      </w:r>
                    </w:p>
                    <w:p w:rsidR="00DE0B67" w:rsidRPr="00413289" w:rsidRDefault="00DE0B67" w:rsidP="00413289">
                      <w:pPr>
                        <w:shd w:val="clear" w:color="auto" w:fill="A8D08D" w:themeFill="accent6" w:themeFillTint="99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289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(2017 - 2019)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0B67" w:rsidRPr="00DE0B67" w:rsidRDefault="00DE0B67" w:rsidP="00DE0B67"/>
    <w:p w:rsidR="00DE0B67" w:rsidRPr="00DE0B67" w:rsidRDefault="00DE0B67" w:rsidP="00DE0B67"/>
    <w:p w:rsidR="00DE0B67" w:rsidRDefault="00DE0B67" w:rsidP="00DE0B67"/>
    <w:p w:rsidR="00413289" w:rsidRDefault="00413289" w:rsidP="00413289">
      <w:pPr>
        <w:rPr>
          <w:b/>
          <w:sz w:val="28"/>
          <w:szCs w:val="24"/>
          <w:u w:val="single"/>
        </w:rPr>
      </w:pPr>
    </w:p>
    <w:p w:rsidR="00413289" w:rsidRDefault="00413289" w:rsidP="00413289">
      <w:pPr>
        <w:rPr>
          <w:b/>
          <w:sz w:val="28"/>
          <w:szCs w:val="24"/>
          <w:u w:val="single"/>
        </w:rPr>
      </w:pPr>
    </w:p>
    <w:p w:rsidR="00413289" w:rsidRPr="00721E8F" w:rsidRDefault="00413289" w:rsidP="00413289">
      <w:pPr>
        <w:jc w:val="both"/>
        <w:rPr>
          <w:b/>
          <w:sz w:val="28"/>
          <w:szCs w:val="24"/>
          <w:u w:val="single"/>
        </w:rPr>
      </w:pPr>
      <w:r w:rsidRPr="00721E8F">
        <w:rPr>
          <w:b/>
          <w:sz w:val="28"/>
          <w:szCs w:val="24"/>
          <w:u w:val="single"/>
        </w:rPr>
        <w:t>Background</w:t>
      </w:r>
    </w:p>
    <w:p w:rsidR="00413289" w:rsidRDefault="00413289" w:rsidP="00413289">
      <w:pPr>
        <w:jc w:val="both"/>
        <w:rPr>
          <w:sz w:val="24"/>
          <w:szCs w:val="24"/>
        </w:rPr>
      </w:pPr>
      <w:r w:rsidRPr="005C3967">
        <w:rPr>
          <w:sz w:val="24"/>
          <w:szCs w:val="24"/>
        </w:rPr>
        <w:t>In September 2017</w:t>
      </w:r>
      <w:r w:rsidR="0049461F">
        <w:rPr>
          <w:sz w:val="24"/>
          <w:szCs w:val="24"/>
        </w:rPr>
        <w:t>,</w:t>
      </w:r>
      <w:r w:rsidRPr="005C3967">
        <w:rPr>
          <w:sz w:val="24"/>
          <w:szCs w:val="24"/>
        </w:rPr>
        <w:t xml:space="preserve"> the </w:t>
      </w:r>
      <w:proofErr w:type="spellStart"/>
      <w:r w:rsidRPr="005C3967">
        <w:rPr>
          <w:sz w:val="24"/>
          <w:szCs w:val="24"/>
        </w:rPr>
        <w:t>Swaledale</w:t>
      </w:r>
      <w:proofErr w:type="spellEnd"/>
      <w:r w:rsidRPr="005C3967">
        <w:rPr>
          <w:sz w:val="24"/>
          <w:szCs w:val="24"/>
        </w:rPr>
        <w:t xml:space="preserve"> Teaching</w:t>
      </w:r>
      <w:r>
        <w:rPr>
          <w:sz w:val="24"/>
          <w:szCs w:val="24"/>
        </w:rPr>
        <w:t xml:space="preserve"> School</w:t>
      </w:r>
      <w:r w:rsidRPr="005C3967">
        <w:rPr>
          <w:sz w:val="24"/>
          <w:szCs w:val="24"/>
        </w:rPr>
        <w:t xml:space="preserve"> Alliance was awarded a bid from the Strategic Schools Improvement Fund</w:t>
      </w:r>
      <w:r>
        <w:rPr>
          <w:sz w:val="24"/>
          <w:szCs w:val="24"/>
        </w:rPr>
        <w:t xml:space="preserve"> (funded by the </w:t>
      </w:r>
      <w:proofErr w:type="spellStart"/>
      <w:r>
        <w:rPr>
          <w:sz w:val="24"/>
          <w:szCs w:val="24"/>
        </w:rPr>
        <w:t>DfE</w:t>
      </w:r>
      <w:proofErr w:type="spellEnd"/>
      <w:r>
        <w:rPr>
          <w:sz w:val="24"/>
          <w:szCs w:val="24"/>
        </w:rPr>
        <w:t>)</w:t>
      </w:r>
      <w:r w:rsidRPr="005C3967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explore: </w:t>
      </w:r>
    </w:p>
    <w:p w:rsidR="00413289" w:rsidRPr="00C113A8" w:rsidRDefault="00413289" w:rsidP="0041328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‘</w:t>
      </w:r>
      <w:r w:rsidRPr="00C113A8">
        <w:rPr>
          <w:i/>
          <w:sz w:val="24"/>
          <w:szCs w:val="24"/>
        </w:rPr>
        <w:t xml:space="preserve">Schools in Service Communities: Does the development of pupil metacognition </w:t>
      </w:r>
      <w:r>
        <w:rPr>
          <w:i/>
          <w:sz w:val="24"/>
          <w:szCs w:val="24"/>
        </w:rPr>
        <w:t>and self-r</w:t>
      </w:r>
      <w:r w:rsidRPr="00C113A8">
        <w:rPr>
          <w:i/>
          <w:sz w:val="24"/>
          <w:szCs w:val="24"/>
        </w:rPr>
        <w:t xml:space="preserve">egulation improve whole school outcomes and accelerate progress for disadvantaged groups and Service Children in schools serving service communities?’ </w:t>
      </w:r>
    </w:p>
    <w:p w:rsidR="00413289" w:rsidRDefault="00413289" w:rsidP="004132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 Practitioners worked with a Lead Teacher in each of the ten project schools between February 2018 and February 2019. The project took a different form in each setting – remaining true to the philosophy of ‘done with, rather than done to’ (contextualised specialist coaching). </w:t>
      </w:r>
    </w:p>
    <w:p w:rsidR="00413289" w:rsidRPr="00BA2AB3" w:rsidRDefault="00413289" w:rsidP="0049461F">
      <w:pPr>
        <w:spacing w:after="0"/>
        <w:jc w:val="both"/>
        <w:rPr>
          <w:b/>
          <w:sz w:val="28"/>
          <w:szCs w:val="24"/>
          <w:u w:val="single"/>
        </w:rPr>
      </w:pPr>
      <w:r w:rsidRPr="00BA2AB3">
        <w:rPr>
          <w:b/>
          <w:sz w:val="28"/>
          <w:szCs w:val="24"/>
          <w:u w:val="single"/>
        </w:rPr>
        <w:t>Acknowledgments</w:t>
      </w:r>
    </w:p>
    <w:p w:rsidR="00413289" w:rsidRDefault="00413289" w:rsidP="0049461F">
      <w:pPr>
        <w:spacing w:after="0"/>
        <w:jc w:val="both"/>
        <w:rPr>
          <w:noProof/>
          <w:sz w:val="24"/>
          <w:szCs w:val="24"/>
          <w:lang w:eastAsia="en-GB"/>
        </w:rPr>
      </w:pPr>
      <w:r w:rsidRPr="00BA2AB3">
        <w:rPr>
          <w:noProof/>
          <w:sz w:val="24"/>
          <w:szCs w:val="24"/>
          <w:lang w:eastAsia="en-GB"/>
        </w:rPr>
        <w:t xml:space="preserve">The Swaledale Teaching Alliance would like to take this opportunity to thank your staff, pupils and school community for </w:t>
      </w:r>
      <w:r>
        <w:rPr>
          <w:noProof/>
          <w:sz w:val="24"/>
          <w:szCs w:val="24"/>
          <w:lang w:eastAsia="en-GB"/>
        </w:rPr>
        <w:t>taking part in</w:t>
      </w:r>
      <w:r w:rsidRPr="00BA2AB3">
        <w:rPr>
          <w:noProof/>
          <w:sz w:val="24"/>
          <w:szCs w:val="24"/>
          <w:lang w:eastAsia="en-GB"/>
        </w:rPr>
        <w:t xml:space="preserve"> our highly effective SSIF Project. </w:t>
      </w:r>
      <w:r>
        <w:rPr>
          <w:noProof/>
          <w:sz w:val="24"/>
          <w:szCs w:val="24"/>
          <w:lang w:eastAsia="en-GB"/>
        </w:rPr>
        <w:t>The s</w:t>
      </w:r>
      <w:r w:rsidRPr="00BA2AB3">
        <w:rPr>
          <w:noProof/>
          <w:sz w:val="24"/>
          <w:szCs w:val="24"/>
          <w:lang w:eastAsia="en-GB"/>
        </w:rPr>
        <w:t xml:space="preserve">upport </w:t>
      </w:r>
      <w:r>
        <w:rPr>
          <w:noProof/>
          <w:sz w:val="24"/>
          <w:szCs w:val="24"/>
          <w:lang w:eastAsia="en-GB"/>
        </w:rPr>
        <w:t xml:space="preserve">we received </w:t>
      </w:r>
      <w:r w:rsidRPr="00BA2AB3">
        <w:rPr>
          <w:noProof/>
          <w:sz w:val="24"/>
          <w:szCs w:val="24"/>
          <w:lang w:eastAsia="en-GB"/>
        </w:rPr>
        <w:t xml:space="preserve">from your SLT </w:t>
      </w:r>
      <w:r>
        <w:rPr>
          <w:noProof/>
          <w:sz w:val="24"/>
          <w:szCs w:val="24"/>
          <w:lang w:eastAsia="en-GB"/>
        </w:rPr>
        <w:t>has been</w:t>
      </w:r>
      <w:r w:rsidRPr="00BA2AB3">
        <w:rPr>
          <w:noProof/>
          <w:sz w:val="24"/>
          <w:szCs w:val="24"/>
          <w:lang w:eastAsia="en-GB"/>
        </w:rPr>
        <w:t xml:space="preserve"> invaluable.</w:t>
      </w:r>
    </w:p>
    <w:p w:rsidR="0049461F" w:rsidRPr="00BA2AB3" w:rsidRDefault="0049461F" w:rsidP="0049461F">
      <w:pPr>
        <w:spacing w:after="0"/>
        <w:jc w:val="both"/>
        <w:rPr>
          <w:noProof/>
          <w:sz w:val="24"/>
          <w:szCs w:val="24"/>
          <w:lang w:eastAsia="en-GB"/>
        </w:rPr>
      </w:pPr>
    </w:p>
    <w:p w:rsidR="00413289" w:rsidRDefault="00413289" w:rsidP="0049461F">
      <w:pPr>
        <w:spacing w:after="0"/>
        <w:jc w:val="both"/>
        <w:rPr>
          <w:noProof/>
          <w:sz w:val="24"/>
          <w:szCs w:val="24"/>
          <w:lang w:eastAsia="en-GB"/>
        </w:rPr>
      </w:pPr>
      <w:r w:rsidRPr="00BA2AB3">
        <w:rPr>
          <w:noProof/>
          <w:sz w:val="24"/>
          <w:szCs w:val="24"/>
          <w:lang w:eastAsia="en-GB"/>
        </w:rPr>
        <w:t xml:space="preserve">The commitment and enthusiam of your Lead Teacher has contributed to the success of the project. </w:t>
      </w:r>
      <w:r>
        <w:rPr>
          <w:noProof/>
          <w:sz w:val="24"/>
          <w:szCs w:val="24"/>
          <w:lang w:eastAsia="en-GB"/>
        </w:rPr>
        <w:t xml:space="preserve">It is evident that they have a clear understanding of metacognition and are in a strong position to enhance their own and others’ practice in this area. </w:t>
      </w:r>
    </w:p>
    <w:p w:rsidR="0049461F" w:rsidRDefault="0049461F" w:rsidP="0049461F">
      <w:pPr>
        <w:spacing w:after="0"/>
        <w:jc w:val="both"/>
        <w:rPr>
          <w:noProof/>
          <w:sz w:val="24"/>
          <w:szCs w:val="24"/>
          <w:lang w:eastAsia="en-GB"/>
        </w:rPr>
      </w:pPr>
    </w:p>
    <w:p w:rsidR="00413289" w:rsidRDefault="00413289" w:rsidP="0049461F">
      <w:pPr>
        <w:spacing w:after="0"/>
        <w:jc w:val="both"/>
        <w:rPr>
          <w:noProof/>
          <w:sz w:val="24"/>
          <w:szCs w:val="24"/>
          <w:lang w:eastAsia="en-GB"/>
        </w:rPr>
      </w:pPr>
      <w:r w:rsidRPr="00BA2AB3">
        <w:rPr>
          <w:noProof/>
          <w:sz w:val="24"/>
          <w:szCs w:val="24"/>
          <w:lang w:eastAsia="en-GB"/>
        </w:rPr>
        <w:t>Lead Practitioners have thoroughly enjoyed working with your staff to help your pupils become more metacognitive learners.</w:t>
      </w:r>
      <w:r>
        <w:rPr>
          <w:noProof/>
          <w:sz w:val="24"/>
          <w:szCs w:val="24"/>
          <w:lang w:eastAsia="en-GB"/>
        </w:rPr>
        <w:t xml:space="preserve"> </w:t>
      </w:r>
      <w:r w:rsidRPr="00FF7BAB">
        <w:rPr>
          <w:noProof/>
          <w:sz w:val="24"/>
          <w:szCs w:val="24"/>
          <w:lang w:eastAsia="en-GB"/>
        </w:rPr>
        <w:t xml:space="preserve">As a result </w:t>
      </w:r>
      <w:r>
        <w:rPr>
          <w:noProof/>
          <w:sz w:val="24"/>
          <w:szCs w:val="24"/>
          <w:lang w:eastAsia="en-GB"/>
        </w:rPr>
        <w:t xml:space="preserve">of the project </w:t>
      </w:r>
      <w:r w:rsidRPr="00FF7BAB">
        <w:rPr>
          <w:noProof/>
          <w:sz w:val="24"/>
          <w:szCs w:val="24"/>
          <w:lang w:eastAsia="en-GB"/>
        </w:rPr>
        <w:t>the pu</w:t>
      </w:r>
      <w:r w:rsidRPr="005C3967">
        <w:rPr>
          <w:noProof/>
          <w:sz w:val="24"/>
          <w:szCs w:val="24"/>
          <w:lang w:eastAsia="en-GB"/>
        </w:rPr>
        <w:t>pils in</w:t>
      </w:r>
      <w:r>
        <w:rPr>
          <w:noProof/>
          <w:sz w:val="24"/>
          <w:szCs w:val="24"/>
          <w:lang w:eastAsia="en-GB"/>
        </w:rPr>
        <w:t xml:space="preserve"> your school are</w:t>
      </w:r>
      <w:r w:rsidRPr="005C3967">
        <w:rPr>
          <w:noProof/>
          <w:sz w:val="24"/>
          <w:szCs w:val="24"/>
          <w:lang w:eastAsia="en-GB"/>
        </w:rPr>
        <w:t>:</w:t>
      </w:r>
      <w:r>
        <w:rPr>
          <w:noProof/>
          <w:sz w:val="24"/>
          <w:szCs w:val="24"/>
          <w:lang w:eastAsia="en-GB"/>
        </w:rPr>
        <w:t xml:space="preserve"> more independent, resilient and resourceful; more reflective and more a</w:t>
      </w:r>
      <w:r w:rsidR="00017692">
        <w:rPr>
          <w:noProof/>
          <w:sz w:val="24"/>
          <w:szCs w:val="24"/>
          <w:lang w:eastAsia="en-GB"/>
        </w:rPr>
        <w:t>ble</w:t>
      </w:r>
      <w:bookmarkStart w:id="0" w:name="_GoBack"/>
      <w:bookmarkEnd w:id="0"/>
      <w:r>
        <w:rPr>
          <w:noProof/>
          <w:sz w:val="24"/>
          <w:szCs w:val="24"/>
          <w:lang w:eastAsia="en-GB"/>
        </w:rPr>
        <w:t xml:space="preserve"> to explain their thinking. Throughout your school staff are engaging with a metacognitive approach, with promising results.</w:t>
      </w:r>
    </w:p>
    <w:p w:rsidR="0049461F" w:rsidRDefault="0049461F" w:rsidP="0049461F">
      <w:pPr>
        <w:spacing w:after="0"/>
        <w:jc w:val="both"/>
        <w:rPr>
          <w:noProof/>
          <w:sz w:val="24"/>
          <w:szCs w:val="24"/>
          <w:lang w:eastAsia="en-GB"/>
        </w:rPr>
      </w:pPr>
    </w:p>
    <w:p w:rsidR="00413289" w:rsidRPr="00F40EC5" w:rsidRDefault="0049461F" w:rsidP="0049461F">
      <w:pPr>
        <w:spacing w:after="0"/>
        <w:jc w:val="both"/>
        <w:rPr>
          <w:b/>
          <w:noProof/>
          <w:sz w:val="28"/>
          <w:szCs w:val="24"/>
          <w:u w:val="single"/>
          <w:lang w:eastAsia="en-GB"/>
        </w:rPr>
      </w:pPr>
      <w:r>
        <w:rPr>
          <w:b/>
          <w:noProof/>
          <w:sz w:val="28"/>
          <w:szCs w:val="24"/>
          <w:u w:val="single"/>
          <w:lang w:eastAsia="en-GB"/>
        </w:rPr>
        <w:t>Moving Forward</w:t>
      </w:r>
    </w:p>
    <w:p w:rsidR="00413289" w:rsidRPr="003B2331" w:rsidRDefault="00413289" w:rsidP="0049461F">
      <w:pPr>
        <w:spacing w:after="0"/>
        <w:jc w:val="both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We believe that your school is in a strong position to sustain the strategic school improvement implemented as a consequence of the project. </w:t>
      </w:r>
      <w:r w:rsidR="0049461F" w:rsidRPr="00017692">
        <w:rPr>
          <w:noProof/>
          <w:sz w:val="24"/>
          <w:szCs w:val="24"/>
          <w:lang w:eastAsia="en-GB"/>
        </w:rPr>
        <w:t>The Alliance and Lead Practitioners</w:t>
      </w:r>
      <w:r w:rsidR="005E0C39" w:rsidRPr="00017692">
        <w:rPr>
          <w:noProof/>
          <w:sz w:val="24"/>
          <w:szCs w:val="24"/>
          <w:lang w:eastAsia="en-GB"/>
        </w:rPr>
        <w:t xml:space="preserve"> sincerely</w:t>
      </w:r>
      <w:r w:rsidR="0049461F" w:rsidRPr="00017692">
        <w:rPr>
          <w:noProof/>
          <w:sz w:val="24"/>
          <w:szCs w:val="24"/>
          <w:lang w:eastAsia="en-GB"/>
        </w:rPr>
        <w:t xml:space="preserve"> hope the changes implemented continue </w:t>
      </w:r>
      <w:r w:rsidR="00017692" w:rsidRPr="00017692">
        <w:rPr>
          <w:noProof/>
          <w:sz w:val="24"/>
          <w:szCs w:val="24"/>
          <w:lang w:eastAsia="en-GB"/>
        </w:rPr>
        <w:t>to help support your pupils’ learning.</w:t>
      </w:r>
    </w:p>
    <w:p w:rsidR="00B6444A" w:rsidRPr="00DE0B67" w:rsidRDefault="00B6444A" w:rsidP="00B6444A">
      <w:pPr>
        <w:rPr>
          <w:sz w:val="28"/>
        </w:rPr>
      </w:pPr>
    </w:p>
    <w:sectPr w:rsidR="00B6444A" w:rsidRPr="00DE0B6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9B" w:rsidRDefault="00597C9B" w:rsidP="00DE0B67">
      <w:pPr>
        <w:spacing w:after="0" w:line="240" w:lineRule="auto"/>
      </w:pPr>
      <w:r>
        <w:separator/>
      </w:r>
    </w:p>
  </w:endnote>
  <w:endnote w:type="continuationSeparator" w:id="0">
    <w:p w:rsidR="00597C9B" w:rsidRDefault="00597C9B" w:rsidP="00DE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67" w:rsidRDefault="00DE0B67">
    <w:pPr>
      <w:pStyle w:val="Footer"/>
    </w:pPr>
    <w:r>
      <w:rPr>
        <w:b/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16C60341" wp14:editId="4577A277">
          <wp:simplePos x="0" y="0"/>
          <wp:positionH relativeFrom="leftMargin">
            <wp:posOffset>209550</wp:posOffset>
          </wp:positionH>
          <wp:positionV relativeFrom="paragraph">
            <wp:posOffset>-558165</wp:posOffset>
          </wp:positionV>
          <wp:extent cx="990600" cy="836295"/>
          <wp:effectExtent l="0" t="0" r="0" b="1905"/>
          <wp:wrapTight wrapText="bothSides">
            <wp:wrapPolygon edited="0">
              <wp:start x="0" y="0"/>
              <wp:lineTo x="0" y="21157"/>
              <wp:lineTo x="21185" y="21157"/>
              <wp:lineTo x="21185" y="0"/>
              <wp:lineTo x="0" y="0"/>
            </wp:wrapPolygon>
          </wp:wrapTight>
          <wp:docPr id="3" name="Picture 3" descr="Swaledal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ledal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9B" w:rsidRDefault="00597C9B" w:rsidP="00DE0B67">
      <w:pPr>
        <w:spacing w:after="0" w:line="240" w:lineRule="auto"/>
      </w:pPr>
      <w:r>
        <w:separator/>
      </w:r>
    </w:p>
  </w:footnote>
  <w:footnote w:type="continuationSeparator" w:id="0">
    <w:p w:rsidR="00597C9B" w:rsidRDefault="00597C9B" w:rsidP="00DE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67" w:rsidRDefault="00DE0B67">
    <w:pPr>
      <w:pStyle w:val="Header"/>
    </w:pPr>
    <w:r w:rsidRPr="00D20DD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C38A26" wp14:editId="0D97B90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865566" cy="952329"/>
          <wp:effectExtent l="0" t="0" r="0" b="635"/>
          <wp:wrapNone/>
          <wp:docPr id="2" name="Picture 2" descr="C:\Users\lstolaski\AppData\Local\Packages\Microsoft.MicrosoftEdge_8wekyb3d8bbwe\TempState\Downloads\Bubbl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tolaski\AppData\Local\Packages\Microsoft.MicrosoftEdge_8wekyb3d8bbwe\TempState\Downloads\Bubble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566" cy="95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67"/>
    <w:rsid w:val="00017692"/>
    <w:rsid w:val="000E585F"/>
    <w:rsid w:val="001B101E"/>
    <w:rsid w:val="00413289"/>
    <w:rsid w:val="0049461F"/>
    <w:rsid w:val="00597C9B"/>
    <w:rsid w:val="005E0C39"/>
    <w:rsid w:val="0084455A"/>
    <w:rsid w:val="00A72968"/>
    <w:rsid w:val="00A862A7"/>
    <w:rsid w:val="00B02762"/>
    <w:rsid w:val="00B6444A"/>
    <w:rsid w:val="00C70DD9"/>
    <w:rsid w:val="00DE0B67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DB57"/>
  <w15:chartTrackingRefBased/>
  <w15:docId w15:val="{9AA2E75D-5632-4AB9-9D2C-0D5B4376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67"/>
  </w:style>
  <w:style w:type="paragraph" w:styleId="Footer">
    <w:name w:val="footer"/>
    <w:basedOn w:val="Normal"/>
    <w:link w:val="FooterChar"/>
    <w:uiPriority w:val="99"/>
    <w:unhideWhenUsed/>
    <w:rsid w:val="00DE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cbarnes</dc:creator>
  <cp:keywords/>
  <dc:description/>
  <cp:lastModifiedBy>cbarnes</cp:lastModifiedBy>
  <cp:revision>6</cp:revision>
  <dcterms:created xsi:type="dcterms:W3CDTF">2019-04-02T15:59:00Z</dcterms:created>
  <dcterms:modified xsi:type="dcterms:W3CDTF">2019-04-04T09:21:00Z</dcterms:modified>
</cp:coreProperties>
</file>